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5EA278D" w14:textId="77777777" w:rsidR="00947F57" w:rsidRPr="00831237" w:rsidRDefault="00C03425" w:rsidP="00947F57">
      <w:pPr>
        <w:jc w:val="center"/>
        <w:rPr>
          <w:b/>
        </w:rPr>
      </w:pPr>
      <w:r w:rsidRPr="00831237">
        <w:rPr>
          <w:b/>
        </w:rPr>
        <w:t>Workshop</w:t>
      </w:r>
      <w:r w:rsidR="00947F57" w:rsidRPr="00831237">
        <w:rPr>
          <w:b/>
        </w:rPr>
        <w:t xml:space="preserve"> Discussion</w:t>
      </w:r>
      <w:r w:rsidR="00623947" w:rsidRPr="00831237">
        <w:rPr>
          <w:b/>
        </w:rPr>
        <w:t xml:space="preserve"> Agenda</w:t>
      </w:r>
    </w:p>
    <w:p w14:paraId="12FC307B" w14:textId="77777777" w:rsidR="00947F57" w:rsidRPr="00831237" w:rsidRDefault="00947F57" w:rsidP="00947F57">
      <w:pPr>
        <w:jc w:val="center"/>
        <w:rPr>
          <w:b/>
        </w:rPr>
      </w:pPr>
      <w:r w:rsidRPr="00831237">
        <w:rPr>
          <w:b/>
        </w:rPr>
        <w:t>Franchising and Low Wage Work</w:t>
      </w:r>
    </w:p>
    <w:p w14:paraId="6FDC9381" w14:textId="77777777" w:rsidR="00623947" w:rsidRPr="00831237" w:rsidRDefault="00623947" w:rsidP="00263C11">
      <w:pPr>
        <w:rPr>
          <w:b/>
        </w:rPr>
      </w:pPr>
    </w:p>
    <w:p w14:paraId="7C13BE3C" w14:textId="77777777" w:rsidR="00623947" w:rsidRPr="00831237" w:rsidRDefault="00623947" w:rsidP="00263C11">
      <w:pPr>
        <w:rPr>
          <w:b/>
        </w:rPr>
      </w:pPr>
    </w:p>
    <w:p w14:paraId="1C76061A" w14:textId="77777777" w:rsidR="00263C11" w:rsidRPr="00831237" w:rsidRDefault="00263C11" w:rsidP="00263C11">
      <w:pPr>
        <w:rPr>
          <w:b/>
        </w:rPr>
      </w:pPr>
      <w:r w:rsidRPr="00831237">
        <w:rPr>
          <w:b/>
        </w:rPr>
        <w:t>Where:</w:t>
      </w:r>
      <w:r w:rsidRPr="00831237">
        <w:rPr>
          <w:b/>
        </w:rPr>
        <w:tab/>
        <w:t>Russell Sage Foundation</w:t>
      </w:r>
    </w:p>
    <w:p w14:paraId="76D4C21F" w14:textId="77777777" w:rsidR="00263C11" w:rsidRPr="00831237" w:rsidRDefault="00263C11" w:rsidP="00263C11">
      <w:pPr>
        <w:rPr>
          <w:b/>
        </w:rPr>
      </w:pPr>
      <w:r w:rsidRPr="00831237">
        <w:rPr>
          <w:b/>
        </w:rPr>
        <w:tab/>
      </w:r>
      <w:r w:rsidRPr="00831237">
        <w:rPr>
          <w:b/>
        </w:rPr>
        <w:tab/>
        <w:t>112 East. 64</w:t>
      </w:r>
      <w:r w:rsidRPr="00831237">
        <w:rPr>
          <w:b/>
          <w:vertAlign w:val="superscript"/>
        </w:rPr>
        <w:t>th</w:t>
      </w:r>
      <w:r w:rsidRPr="00831237">
        <w:rPr>
          <w:b/>
        </w:rPr>
        <w:t xml:space="preserve"> Street</w:t>
      </w:r>
    </w:p>
    <w:p w14:paraId="5B2825AF" w14:textId="77777777" w:rsidR="00263C11" w:rsidRPr="00831237" w:rsidRDefault="00263C11" w:rsidP="00263C11">
      <w:pPr>
        <w:rPr>
          <w:b/>
        </w:rPr>
      </w:pPr>
      <w:r w:rsidRPr="00831237">
        <w:rPr>
          <w:b/>
        </w:rPr>
        <w:tab/>
      </w:r>
      <w:r w:rsidRPr="00831237">
        <w:rPr>
          <w:b/>
        </w:rPr>
        <w:tab/>
        <w:t xml:space="preserve">New York, NY </w:t>
      </w:r>
    </w:p>
    <w:p w14:paraId="2E3A7F52" w14:textId="77777777" w:rsidR="00263C11" w:rsidRPr="00831237" w:rsidRDefault="00263C11" w:rsidP="00263C11">
      <w:pPr>
        <w:rPr>
          <w:b/>
        </w:rPr>
      </w:pPr>
    </w:p>
    <w:p w14:paraId="153330FA" w14:textId="77777777" w:rsidR="00263C11" w:rsidRPr="00831237" w:rsidRDefault="00263C11" w:rsidP="00263C11">
      <w:pPr>
        <w:rPr>
          <w:b/>
        </w:rPr>
      </w:pPr>
      <w:r w:rsidRPr="00831237">
        <w:rPr>
          <w:b/>
        </w:rPr>
        <w:t>When:</w:t>
      </w:r>
      <w:r w:rsidRPr="00831237">
        <w:rPr>
          <w:b/>
        </w:rPr>
        <w:tab/>
      </w:r>
      <w:r w:rsidRPr="00831237">
        <w:rPr>
          <w:b/>
        </w:rPr>
        <w:tab/>
      </w:r>
      <w:r w:rsidR="00947F57" w:rsidRPr="00831237">
        <w:rPr>
          <w:b/>
        </w:rPr>
        <w:t>March 27, 2015</w:t>
      </w:r>
      <w:r w:rsidRPr="00831237">
        <w:rPr>
          <w:b/>
        </w:rPr>
        <w:t xml:space="preserve"> </w:t>
      </w:r>
    </w:p>
    <w:p w14:paraId="67EAA588" w14:textId="6B710143" w:rsidR="00947F57" w:rsidRPr="00831237" w:rsidRDefault="00263C11" w:rsidP="00263C11">
      <w:pPr>
        <w:rPr>
          <w:b/>
        </w:rPr>
      </w:pPr>
      <w:r w:rsidRPr="00831237">
        <w:rPr>
          <w:b/>
        </w:rPr>
        <w:tab/>
      </w:r>
      <w:r w:rsidRPr="00831237">
        <w:rPr>
          <w:b/>
        </w:rPr>
        <w:tab/>
      </w:r>
      <w:r w:rsidR="00AF72A6">
        <w:rPr>
          <w:b/>
        </w:rPr>
        <w:t>8:30</w:t>
      </w:r>
      <w:r w:rsidR="006C7FC3" w:rsidRPr="00831237">
        <w:rPr>
          <w:b/>
        </w:rPr>
        <w:t xml:space="preserve"> am</w:t>
      </w:r>
      <w:r w:rsidR="00947F57" w:rsidRPr="00831237">
        <w:rPr>
          <w:b/>
        </w:rPr>
        <w:t xml:space="preserve"> – 4 pm</w:t>
      </w:r>
    </w:p>
    <w:p w14:paraId="2FDD53E2" w14:textId="77777777" w:rsidR="00947F57" w:rsidRPr="00831237" w:rsidRDefault="00947F57" w:rsidP="006C7FC3">
      <w:pPr>
        <w:jc w:val="center"/>
        <w:rPr>
          <w:b/>
        </w:rPr>
      </w:pPr>
    </w:p>
    <w:p w14:paraId="58E7DA25" w14:textId="77777777" w:rsidR="00947F57" w:rsidRPr="00831237" w:rsidRDefault="00947F57" w:rsidP="00947F57"/>
    <w:p w14:paraId="51A89D80" w14:textId="77777777" w:rsidR="0005523C" w:rsidRPr="00831237" w:rsidRDefault="00947F57" w:rsidP="00947F57">
      <w:r w:rsidRPr="00831237">
        <w:rPr>
          <w:i/>
        </w:rPr>
        <w:t xml:space="preserve">Background and objectives of </w:t>
      </w:r>
      <w:r w:rsidR="00623947" w:rsidRPr="00831237">
        <w:rPr>
          <w:i/>
        </w:rPr>
        <w:t>workshop</w:t>
      </w:r>
      <w:r w:rsidRPr="00831237">
        <w:rPr>
          <w:i/>
        </w:rPr>
        <w:t>:</w:t>
      </w:r>
      <w:r w:rsidRPr="00831237">
        <w:t xml:space="preserve">  On February </w:t>
      </w:r>
      <w:r w:rsidR="00E5106D" w:rsidRPr="00831237">
        <w:t>3,</w:t>
      </w:r>
      <w:r w:rsidRPr="00831237">
        <w:t xml:space="preserve"> 2015, the Russell Sage Foundation approved our request for </w:t>
      </w:r>
      <w:r w:rsidR="00E5106D" w:rsidRPr="00831237">
        <w:t xml:space="preserve">a Presidential Authority Award to fund a small working group on Franchising and Low Wage Work.  </w:t>
      </w:r>
      <w:r w:rsidRPr="00831237">
        <w:t xml:space="preserve"> </w:t>
      </w:r>
      <w:r w:rsidR="00E5106D" w:rsidRPr="00831237">
        <w:t xml:space="preserve">The grant will fund two </w:t>
      </w:r>
      <w:r w:rsidR="00263C11" w:rsidRPr="00831237">
        <w:t xml:space="preserve">one-day </w:t>
      </w:r>
      <w:r w:rsidR="00E5106D" w:rsidRPr="00831237">
        <w:t>workshops</w:t>
      </w:r>
      <w:r w:rsidR="00C21940" w:rsidRPr="00831237">
        <w:t xml:space="preserve"> with a group of multi-disciplinary social science and legal scholars and relevant practitioners.  </w:t>
      </w:r>
      <w:r w:rsidR="00623947" w:rsidRPr="00831237">
        <w:t>We will meet on March 27 and April 24.</w:t>
      </w:r>
    </w:p>
    <w:p w14:paraId="4CAF0C18" w14:textId="77777777" w:rsidR="0005523C" w:rsidRPr="00831237" w:rsidRDefault="0005523C" w:rsidP="00947F57"/>
    <w:p w14:paraId="726FD154" w14:textId="77777777" w:rsidR="00947F57" w:rsidRPr="00831237" w:rsidRDefault="0005523C" w:rsidP="00947F57">
      <w:r w:rsidRPr="00831237">
        <w:t xml:space="preserve">Our goal: </w:t>
      </w:r>
      <w:r w:rsidR="00C21940" w:rsidRPr="00831237">
        <w:t xml:space="preserve"> to develop a framework and research design for a systematic study of the franchise business model and how it shapes industry jobs and labor market conditions in the U.S.  To accomplish this goal, the Working Group would (a) evaluate existing social science research and germane legal doctrines, (b) identify a research agenda, and (c) develop a detailed proposal for further research.</w:t>
      </w:r>
    </w:p>
    <w:p w14:paraId="46BE70D6" w14:textId="77777777" w:rsidR="0005523C" w:rsidRPr="00831237" w:rsidRDefault="0005523C" w:rsidP="0005523C"/>
    <w:p w14:paraId="12FB9C2F" w14:textId="77777777" w:rsidR="0005523C" w:rsidRPr="00831237" w:rsidRDefault="0005523C" w:rsidP="0005523C">
      <w:r w:rsidRPr="00831237">
        <w:t>Scope of inquiry: the development of a conceptual understanding of the franchise business model, including: its systems of control, the franchisor-franchisee relationship, and how this model interrelates with human resource management and employment practices, workplace law concepts of “employment,” the incidence of low wage work, and related policy concerns.   Whether franchising itself contributes to the incidence of low wage work, or whether other factors are fully responsible, are open questions.  Empirical research on the franchise model, the franchisor-franchisee relationship, how the profits are shared, and the consequences for work and employment is not yet well developed.  The working group believes these issues are ripe for study and hopes to advance an understanding of this rapidly growing business model and how it affects labor market conditions.</w:t>
      </w:r>
    </w:p>
    <w:p w14:paraId="59A373C4" w14:textId="77777777" w:rsidR="0005523C" w:rsidRPr="00831237" w:rsidRDefault="0005523C" w:rsidP="00947F57"/>
    <w:p w14:paraId="6E9D04FC" w14:textId="77777777" w:rsidR="00947F57" w:rsidRPr="00831237" w:rsidRDefault="00947F57" w:rsidP="00947F57">
      <w:pPr>
        <w:rPr>
          <w:i/>
        </w:rPr>
      </w:pPr>
      <w:r w:rsidRPr="00831237">
        <w:rPr>
          <w:i/>
        </w:rPr>
        <w:t>Participants: (Bios attached)</w:t>
      </w:r>
    </w:p>
    <w:p w14:paraId="18D52F23" w14:textId="77777777" w:rsidR="00947F57" w:rsidRPr="00831237" w:rsidRDefault="00947F57" w:rsidP="00947F57"/>
    <w:p w14:paraId="457E014B" w14:textId="77777777" w:rsidR="00362384" w:rsidRPr="00831237" w:rsidRDefault="00947F57" w:rsidP="00711F1E">
      <w:pPr>
        <w:pStyle w:val="ListParagraph"/>
        <w:numPr>
          <w:ilvl w:val="0"/>
          <w:numId w:val="1"/>
        </w:numPr>
      </w:pPr>
      <w:r w:rsidRPr="00831237">
        <w:t>Rose Batt, Professor, Human Resource Studies, Cornell ILR, and Worker Institute Affiliate</w:t>
      </w:r>
    </w:p>
    <w:p w14:paraId="0E048133" w14:textId="77777777" w:rsidR="00E5106D" w:rsidRPr="00831237" w:rsidRDefault="00E5106D" w:rsidP="00711F1E">
      <w:pPr>
        <w:pStyle w:val="ListParagraph"/>
        <w:numPr>
          <w:ilvl w:val="0"/>
          <w:numId w:val="1"/>
        </w:numPr>
      </w:pPr>
      <w:r w:rsidRPr="00831237">
        <w:t>Lance Compa (by phone in the a.m.)</w:t>
      </w:r>
      <w:r w:rsidR="00362384" w:rsidRPr="00831237">
        <w:t>, Senior Lecturer, Cornell ILR School</w:t>
      </w:r>
    </w:p>
    <w:p w14:paraId="5DDD4B08" w14:textId="77777777" w:rsidR="00362384" w:rsidRPr="00831237" w:rsidRDefault="00362384" w:rsidP="00711F1E">
      <w:pPr>
        <w:pStyle w:val="ListParagraph"/>
        <w:numPr>
          <w:ilvl w:val="0"/>
          <w:numId w:val="1"/>
        </w:numPr>
      </w:pPr>
      <w:r w:rsidRPr="00831237">
        <w:t>John Gordon, Principal, Pacific Management Consulting Group</w:t>
      </w:r>
    </w:p>
    <w:p w14:paraId="0D945304" w14:textId="77777777" w:rsidR="00362384" w:rsidRPr="00831237" w:rsidRDefault="00947F57" w:rsidP="00711F1E">
      <w:pPr>
        <w:pStyle w:val="ListParagraph"/>
        <w:numPr>
          <w:ilvl w:val="0"/>
          <w:numId w:val="1"/>
        </w:numPr>
      </w:pPr>
      <w:r w:rsidRPr="00831237">
        <w:t>Kate Griffith, Associate Professor, Labor &amp; Employment Law, Cornell ILR, Precarious Workers Initiative Co-Chair, Worker Institute</w:t>
      </w:r>
    </w:p>
    <w:p w14:paraId="0E418384" w14:textId="77777777" w:rsidR="00947F57" w:rsidRPr="00831237" w:rsidRDefault="00947F57" w:rsidP="00711F1E">
      <w:pPr>
        <w:pStyle w:val="ListParagraph"/>
        <w:numPr>
          <w:ilvl w:val="0"/>
          <w:numId w:val="1"/>
        </w:numPr>
      </w:pPr>
      <w:r w:rsidRPr="00831237">
        <w:lastRenderedPageBreak/>
        <w:t>Michael Harper, Professor of Law, Boston University School of Law</w:t>
      </w:r>
    </w:p>
    <w:p w14:paraId="025F283D" w14:textId="77777777" w:rsidR="00E5106D" w:rsidRPr="00831237" w:rsidRDefault="00E5106D" w:rsidP="00711F1E">
      <w:pPr>
        <w:pStyle w:val="ListParagraph"/>
        <w:numPr>
          <w:ilvl w:val="0"/>
          <w:numId w:val="1"/>
        </w:numPr>
      </w:pPr>
      <w:r w:rsidRPr="00831237">
        <w:t>Arturs Kalnins (unable to be present)</w:t>
      </w:r>
      <w:r w:rsidR="00DD26AD" w:rsidRPr="00831237">
        <w:t>, Associate Professor, Cornell S</w:t>
      </w:r>
      <w:r w:rsidR="00362384" w:rsidRPr="00831237">
        <w:t>chool of Hotel Administration</w:t>
      </w:r>
    </w:p>
    <w:p w14:paraId="17975200" w14:textId="77777777" w:rsidR="00E5106D" w:rsidRPr="00831237" w:rsidRDefault="00E5106D" w:rsidP="00711F1E">
      <w:pPr>
        <w:pStyle w:val="ListParagraph"/>
        <w:numPr>
          <w:ilvl w:val="0"/>
          <w:numId w:val="1"/>
        </w:numPr>
      </w:pPr>
      <w:r w:rsidRPr="00831237">
        <w:t>Tashlin Lakhani</w:t>
      </w:r>
      <w:r w:rsidR="00362384" w:rsidRPr="00831237">
        <w:t>, Assistant Professor of Management &amp; Human Resources, The Ohio State University, Fisher College of Business</w:t>
      </w:r>
    </w:p>
    <w:p w14:paraId="2331996E" w14:textId="77777777" w:rsidR="00947F57" w:rsidRPr="00831237" w:rsidRDefault="00947F57" w:rsidP="00711F1E">
      <w:pPr>
        <w:pStyle w:val="ListParagraph"/>
        <w:numPr>
          <w:ilvl w:val="0"/>
          <w:numId w:val="1"/>
        </w:numPr>
      </w:pPr>
      <w:r w:rsidRPr="00831237">
        <w:t xml:space="preserve">Wilma Liebman, former </w:t>
      </w:r>
      <w:r w:rsidR="006C7FC3" w:rsidRPr="00831237">
        <w:t xml:space="preserve">Chair, NLRB; visiting professor (fall 2014) Cornell ILR and Law School </w:t>
      </w:r>
    </w:p>
    <w:p w14:paraId="40D7C9C2" w14:textId="77777777" w:rsidR="00E5106D" w:rsidRPr="00831237" w:rsidRDefault="00E5106D" w:rsidP="00711F1E">
      <w:pPr>
        <w:pStyle w:val="ListParagraph"/>
        <w:numPr>
          <w:ilvl w:val="0"/>
          <w:numId w:val="1"/>
        </w:numPr>
      </w:pPr>
      <w:r w:rsidRPr="00831237">
        <w:t xml:space="preserve">Lawrence </w:t>
      </w:r>
      <w:proofErr w:type="spellStart"/>
      <w:r w:rsidRPr="00831237">
        <w:t>Mishel</w:t>
      </w:r>
      <w:proofErr w:type="spellEnd"/>
      <w:r w:rsidR="00362384" w:rsidRPr="00831237">
        <w:t>, President, Economic Policy Institute</w:t>
      </w:r>
    </w:p>
    <w:p w14:paraId="3163E52E" w14:textId="77777777" w:rsidR="00E5106D" w:rsidRPr="00831237" w:rsidRDefault="00E5106D" w:rsidP="00711F1E">
      <w:pPr>
        <w:pStyle w:val="ListParagraph"/>
        <w:numPr>
          <w:ilvl w:val="0"/>
          <w:numId w:val="1"/>
        </w:numPr>
      </w:pPr>
      <w:r w:rsidRPr="00831237">
        <w:t xml:space="preserve">Tony </w:t>
      </w:r>
      <w:proofErr w:type="spellStart"/>
      <w:r w:rsidRPr="00831237">
        <w:t>Royle</w:t>
      </w:r>
      <w:proofErr w:type="spellEnd"/>
      <w:r w:rsidR="00362384" w:rsidRPr="00831237">
        <w:t>, Professor of International and Comparative Employment Relations, Bradford University School of Management (UK)</w:t>
      </w:r>
    </w:p>
    <w:p w14:paraId="605BD70C" w14:textId="77777777" w:rsidR="00E5106D" w:rsidRPr="00831237" w:rsidRDefault="00E5106D" w:rsidP="00711F1E">
      <w:pPr>
        <w:pStyle w:val="ListParagraph"/>
        <w:numPr>
          <w:ilvl w:val="0"/>
          <w:numId w:val="1"/>
        </w:numPr>
      </w:pPr>
      <w:r w:rsidRPr="00831237">
        <w:t xml:space="preserve">Micah </w:t>
      </w:r>
      <w:proofErr w:type="spellStart"/>
      <w:r w:rsidRPr="00831237">
        <w:t>Wissinger</w:t>
      </w:r>
      <w:proofErr w:type="spellEnd"/>
      <w:r w:rsidR="00362384" w:rsidRPr="00831237">
        <w:t>, Partner, Levy Ratner, P.C.</w:t>
      </w:r>
      <w:r w:rsidR="006C7FC3" w:rsidRPr="00831237">
        <w:t xml:space="preserve"> </w:t>
      </w:r>
    </w:p>
    <w:p w14:paraId="3E55D02F" w14:textId="77777777" w:rsidR="00947F57" w:rsidRPr="00831237" w:rsidRDefault="00947F57" w:rsidP="00947F57"/>
    <w:p w14:paraId="7D207955" w14:textId="77777777" w:rsidR="00947F57" w:rsidRPr="00831237" w:rsidRDefault="006C7FC3" w:rsidP="00947F57">
      <w:pPr>
        <w:rPr>
          <w:b/>
        </w:rPr>
      </w:pPr>
      <w:r w:rsidRPr="00831237">
        <w:rPr>
          <w:b/>
        </w:rPr>
        <w:t>Morning Session</w:t>
      </w:r>
    </w:p>
    <w:p w14:paraId="61DB9F0C" w14:textId="77777777" w:rsidR="006C7FC3" w:rsidRPr="00831237" w:rsidRDefault="006C7FC3" w:rsidP="00947F57">
      <w:pPr>
        <w:rPr>
          <w:b/>
        </w:rPr>
      </w:pPr>
    </w:p>
    <w:p w14:paraId="4E75F466" w14:textId="5573EFD3" w:rsidR="00102CAA" w:rsidRPr="00831237" w:rsidRDefault="00102CAA" w:rsidP="00102CAA">
      <w:r w:rsidRPr="00831237">
        <w:t>8:30</w:t>
      </w:r>
      <w:r w:rsidR="00711F1E" w:rsidRPr="00831237">
        <w:t xml:space="preserve">: </w:t>
      </w:r>
      <w:r w:rsidR="00711F1E" w:rsidRPr="00831237">
        <w:tab/>
      </w:r>
      <w:r w:rsidR="00AF72A6" w:rsidRPr="00AF72A6">
        <w:rPr>
          <w:i/>
        </w:rPr>
        <w:t>Continental Breakfast at Russell Sage</w:t>
      </w:r>
      <w:r w:rsidR="00AF72A6">
        <w:t xml:space="preserve">, </w:t>
      </w:r>
      <w:r w:rsidRPr="00831237">
        <w:rPr>
          <w:i/>
        </w:rPr>
        <w:t>Introductions</w:t>
      </w:r>
      <w:r w:rsidR="006C7FC3" w:rsidRPr="00831237">
        <w:rPr>
          <w:i/>
        </w:rPr>
        <w:t xml:space="preserve"> of Participants</w:t>
      </w:r>
    </w:p>
    <w:p w14:paraId="1E2DC553" w14:textId="77777777" w:rsidR="006C7FC3" w:rsidRPr="00831237" w:rsidRDefault="006C7FC3" w:rsidP="00102CAA"/>
    <w:p w14:paraId="5CF7B394" w14:textId="77777777" w:rsidR="00711F1E" w:rsidRPr="00831237" w:rsidRDefault="00711F1E" w:rsidP="00102CAA">
      <w:r w:rsidRPr="00831237">
        <w:t>8:45:</w:t>
      </w:r>
      <w:r w:rsidRPr="00831237">
        <w:tab/>
      </w:r>
      <w:r w:rsidR="006C7FC3" w:rsidRPr="00831237">
        <w:rPr>
          <w:i/>
        </w:rPr>
        <w:t xml:space="preserve">Briefings and </w:t>
      </w:r>
      <w:r w:rsidRPr="00831237">
        <w:rPr>
          <w:i/>
        </w:rPr>
        <w:t>Discussion</w:t>
      </w:r>
      <w:r w:rsidR="006C7FC3" w:rsidRPr="00831237">
        <w:rPr>
          <w:i/>
        </w:rPr>
        <w:t xml:space="preserve"> of Inter-Related Areas of Study:</w:t>
      </w:r>
    </w:p>
    <w:p w14:paraId="25B117F9" w14:textId="77777777" w:rsidR="006C7FC3" w:rsidRPr="00831237" w:rsidRDefault="006C7FC3" w:rsidP="00102CAA"/>
    <w:p w14:paraId="15F171D1" w14:textId="77777777" w:rsidR="00947F57" w:rsidRPr="00831237" w:rsidRDefault="00102CAA" w:rsidP="00947F57">
      <w:pPr>
        <w:pStyle w:val="ListParagraph"/>
        <w:numPr>
          <w:ilvl w:val="0"/>
          <w:numId w:val="1"/>
        </w:numPr>
      </w:pPr>
      <w:r w:rsidRPr="00831237">
        <w:t xml:space="preserve">8:45- 9:15: </w:t>
      </w:r>
      <w:r w:rsidR="00711F1E" w:rsidRPr="00831237">
        <w:t>(</w:t>
      </w:r>
      <w:r w:rsidRPr="00831237">
        <w:t>Rose</w:t>
      </w:r>
      <w:r w:rsidR="006C7FC3" w:rsidRPr="00831237">
        <w:t xml:space="preserve"> </w:t>
      </w:r>
      <w:proofErr w:type="spellStart"/>
      <w:r w:rsidR="006C7FC3" w:rsidRPr="00831237">
        <w:t>Batt</w:t>
      </w:r>
      <w:proofErr w:type="spellEnd"/>
      <w:r w:rsidR="006C7FC3" w:rsidRPr="00831237">
        <w:t>/</w:t>
      </w:r>
      <w:proofErr w:type="spellStart"/>
      <w:r w:rsidR="006C7FC3" w:rsidRPr="00831237">
        <w:t>Artur</w:t>
      </w:r>
      <w:proofErr w:type="spellEnd"/>
      <w:r w:rsidR="006C7FC3" w:rsidRPr="00831237">
        <w:t xml:space="preserve"> </w:t>
      </w:r>
      <w:proofErr w:type="spellStart"/>
      <w:r w:rsidR="006C7FC3" w:rsidRPr="00831237">
        <w:t>Kalnins</w:t>
      </w:r>
      <w:proofErr w:type="spellEnd"/>
      <w:r w:rsidRPr="00831237">
        <w:t>/John</w:t>
      </w:r>
      <w:r w:rsidR="006C7FC3" w:rsidRPr="00831237">
        <w:t xml:space="preserve"> Gordon</w:t>
      </w:r>
      <w:r w:rsidR="00711F1E" w:rsidRPr="00831237">
        <w:t>)</w:t>
      </w:r>
      <w:r w:rsidRPr="00831237">
        <w:t xml:space="preserve"> - </w:t>
      </w:r>
      <w:r w:rsidR="009B0D44" w:rsidRPr="00831237">
        <w:t>An</w:t>
      </w:r>
      <w:r w:rsidR="0005523C" w:rsidRPr="00831237">
        <w:t xml:space="preserve"> anatomy of the business format franchise model, its business practices, generally, and specifically as applied to the fast food industry.  </w:t>
      </w:r>
    </w:p>
    <w:p w14:paraId="6AA827E7" w14:textId="77777777" w:rsidR="00947F57" w:rsidRPr="00831237" w:rsidRDefault="00102CAA" w:rsidP="00947F57">
      <w:pPr>
        <w:pStyle w:val="ListParagraph"/>
        <w:numPr>
          <w:ilvl w:val="0"/>
          <w:numId w:val="1"/>
        </w:numPr>
      </w:pPr>
      <w:r w:rsidRPr="00831237">
        <w:t xml:space="preserve">9:15- 9:45: </w:t>
      </w:r>
      <w:r w:rsidR="00711F1E" w:rsidRPr="00831237">
        <w:t>(</w:t>
      </w:r>
      <w:r w:rsidR="006C7FC3" w:rsidRPr="00831237">
        <w:t xml:space="preserve">Rose </w:t>
      </w:r>
      <w:proofErr w:type="spellStart"/>
      <w:r w:rsidR="006C7FC3" w:rsidRPr="00831237">
        <w:t>Batt</w:t>
      </w:r>
      <w:proofErr w:type="spellEnd"/>
      <w:r w:rsidR="006C7FC3" w:rsidRPr="00831237">
        <w:t>/</w:t>
      </w:r>
      <w:r w:rsidRPr="00831237">
        <w:t>Tash</w:t>
      </w:r>
      <w:r w:rsidR="006C7FC3" w:rsidRPr="00831237">
        <w:t xml:space="preserve"> Lakhani</w:t>
      </w:r>
      <w:r w:rsidR="00711F1E" w:rsidRPr="00831237">
        <w:t>)</w:t>
      </w:r>
      <w:r w:rsidRPr="00831237">
        <w:t xml:space="preserve"> - </w:t>
      </w:r>
      <w:r w:rsidR="0005523C" w:rsidRPr="00831237">
        <w:t>How does the franchise business model shape a brand’s human resource management, employment, and labor relations practices?</w:t>
      </w:r>
    </w:p>
    <w:p w14:paraId="500FC5F9" w14:textId="77777777" w:rsidR="00947F57" w:rsidRPr="00831237" w:rsidRDefault="00102CAA" w:rsidP="00947F57">
      <w:pPr>
        <w:pStyle w:val="ListParagraph"/>
        <w:numPr>
          <w:ilvl w:val="0"/>
          <w:numId w:val="1"/>
        </w:numPr>
      </w:pPr>
      <w:r w:rsidRPr="00831237">
        <w:t xml:space="preserve">9:45 -10:45: </w:t>
      </w:r>
      <w:r w:rsidR="00711F1E" w:rsidRPr="00831237">
        <w:t>(</w:t>
      </w:r>
      <w:r w:rsidRPr="00831237">
        <w:t>Kate</w:t>
      </w:r>
      <w:r w:rsidR="006C7FC3" w:rsidRPr="00831237">
        <w:t xml:space="preserve"> Griffith</w:t>
      </w:r>
      <w:r w:rsidRPr="00831237">
        <w:t xml:space="preserve">, </w:t>
      </w:r>
      <w:r w:rsidR="006C7FC3" w:rsidRPr="00831237">
        <w:t>Michael Harper</w:t>
      </w:r>
      <w:r w:rsidRPr="00831237">
        <w:t xml:space="preserve">, </w:t>
      </w:r>
      <w:r w:rsidR="006C7FC3" w:rsidRPr="00831237">
        <w:t xml:space="preserve">Micah </w:t>
      </w:r>
      <w:proofErr w:type="spellStart"/>
      <w:r w:rsidR="006C7FC3" w:rsidRPr="00831237">
        <w:t>Wissinger</w:t>
      </w:r>
      <w:proofErr w:type="spellEnd"/>
      <w:r w:rsidRPr="00831237">
        <w:t>, Wilma</w:t>
      </w:r>
      <w:r w:rsidR="006C7FC3" w:rsidRPr="00831237">
        <w:t xml:space="preserve"> Liebman</w:t>
      </w:r>
      <w:r w:rsidR="00711F1E" w:rsidRPr="00831237">
        <w:t>)</w:t>
      </w:r>
      <w:r w:rsidRPr="00831237">
        <w:t xml:space="preserve"> - </w:t>
      </w:r>
      <w:r w:rsidR="0005523C" w:rsidRPr="00831237">
        <w:t>How does the business model and its related business practices correspond to existing labor and employment law doctrines, particularly those that determine which business entity should be treat</w:t>
      </w:r>
      <w:r w:rsidR="006C7FC3" w:rsidRPr="00831237">
        <w:t>ed as the “employer” of workers?</w:t>
      </w:r>
    </w:p>
    <w:p w14:paraId="082AC15E" w14:textId="77777777" w:rsidR="00102CAA" w:rsidRPr="00831237" w:rsidRDefault="00102CAA" w:rsidP="00102CAA">
      <w:pPr>
        <w:ind w:left="360"/>
      </w:pPr>
    </w:p>
    <w:p w14:paraId="6B48F9CE" w14:textId="77777777" w:rsidR="00102CAA" w:rsidRPr="00831237" w:rsidRDefault="00102CAA" w:rsidP="00102CAA">
      <w:r w:rsidRPr="00831237">
        <w:t>10:45-11:00</w:t>
      </w:r>
      <w:r w:rsidR="006C7FC3" w:rsidRPr="00831237">
        <w:tab/>
      </w:r>
      <w:r w:rsidR="006C7FC3" w:rsidRPr="00831237">
        <w:rPr>
          <w:i/>
        </w:rPr>
        <w:t>Break</w:t>
      </w:r>
    </w:p>
    <w:p w14:paraId="69A438B0" w14:textId="77777777" w:rsidR="006C7FC3" w:rsidRPr="00831237" w:rsidRDefault="006C7FC3" w:rsidP="00102CAA"/>
    <w:p w14:paraId="5C1FA4A8" w14:textId="77777777" w:rsidR="009B0D44" w:rsidRPr="00831237" w:rsidRDefault="00102CAA" w:rsidP="00711F1E">
      <w:pPr>
        <w:pStyle w:val="ListParagraph"/>
        <w:numPr>
          <w:ilvl w:val="0"/>
          <w:numId w:val="1"/>
        </w:numPr>
      </w:pPr>
      <w:r w:rsidRPr="00831237">
        <w:t>11 – 11:45</w:t>
      </w:r>
      <w:r w:rsidR="00711F1E" w:rsidRPr="00831237">
        <w:t>: (</w:t>
      </w:r>
      <w:r w:rsidRPr="00831237">
        <w:t>Tony</w:t>
      </w:r>
      <w:r w:rsidR="006C7FC3" w:rsidRPr="00831237">
        <w:t xml:space="preserve"> </w:t>
      </w:r>
      <w:proofErr w:type="spellStart"/>
      <w:r w:rsidR="006C7FC3" w:rsidRPr="00831237">
        <w:t>Royle</w:t>
      </w:r>
      <w:proofErr w:type="spellEnd"/>
      <w:r w:rsidRPr="00831237">
        <w:t>/Lance</w:t>
      </w:r>
      <w:r w:rsidR="006C7FC3" w:rsidRPr="00831237">
        <w:t xml:space="preserve"> </w:t>
      </w:r>
      <w:proofErr w:type="spellStart"/>
      <w:r w:rsidR="006C7FC3" w:rsidRPr="00831237">
        <w:t>Compa</w:t>
      </w:r>
      <w:proofErr w:type="spellEnd"/>
      <w:r w:rsidR="00711F1E" w:rsidRPr="00831237">
        <w:t>)</w:t>
      </w:r>
      <w:r w:rsidRPr="00831237">
        <w:t xml:space="preserve"> - </w:t>
      </w:r>
      <w:r w:rsidR="009B0D44" w:rsidRPr="00831237">
        <w:t>How are these issues treated under</w:t>
      </w:r>
      <w:r w:rsidR="00DD26AD" w:rsidRPr="00831237">
        <w:t xml:space="preserve"> other countries’ legal regimes;</w:t>
      </w:r>
      <w:r w:rsidR="009B0D44" w:rsidRPr="00831237">
        <w:t xml:space="preserve">  do different legal institutions matter for wage levels and adh</w:t>
      </w:r>
      <w:r w:rsidR="00DD26AD" w:rsidRPr="00831237">
        <w:t>erence to labor standards, or has</w:t>
      </w:r>
      <w:r w:rsidR="009B0D44" w:rsidRPr="00831237">
        <w:t xml:space="preserve"> the franchise model, as developed in the U.S. legal culture, been transplanted across borders for these multinational businesses?</w:t>
      </w:r>
    </w:p>
    <w:p w14:paraId="44FCB060" w14:textId="77777777" w:rsidR="009B0D44" w:rsidRPr="00831237" w:rsidRDefault="00102CAA" w:rsidP="00711F1E">
      <w:pPr>
        <w:pStyle w:val="ListParagraph"/>
        <w:numPr>
          <w:ilvl w:val="0"/>
          <w:numId w:val="1"/>
        </w:numPr>
      </w:pPr>
      <w:r w:rsidRPr="00831237">
        <w:t>11:45 – 12:30</w:t>
      </w:r>
      <w:r w:rsidR="00711F1E" w:rsidRPr="00831237">
        <w:t>: (</w:t>
      </w:r>
      <w:r w:rsidRPr="00831237">
        <w:t>Larry</w:t>
      </w:r>
      <w:r w:rsidR="006C7FC3" w:rsidRPr="00831237">
        <w:t xml:space="preserve"> </w:t>
      </w:r>
      <w:proofErr w:type="spellStart"/>
      <w:r w:rsidR="006C7FC3" w:rsidRPr="00831237">
        <w:t>Mishel</w:t>
      </w:r>
      <w:proofErr w:type="spellEnd"/>
      <w:r w:rsidR="00711F1E" w:rsidRPr="00831237">
        <w:t>)</w:t>
      </w:r>
      <w:r w:rsidRPr="00831237">
        <w:t xml:space="preserve"> - </w:t>
      </w:r>
      <w:r w:rsidR="009B0D44" w:rsidRPr="00831237">
        <w:t>Economic and public policy considerations:  the consequences of the growing use of the franchise business model for the future of work, the quality of jobs, compliance with labor standards, and the achievement of the underlying policy goals of our labor laws.</w:t>
      </w:r>
    </w:p>
    <w:p w14:paraId="2D072992" w14:textId="77777777" w:rsidR="006C7FC3" w:rsidRPr="00831237" w:rsidRDefault="006C7FC3" w:rsidP="006C7FC3"/>
    <w:p w14:paraId="06D27F96" w14:textId="77777777" w:rsidR="00947F57" w:rsidRPr="00831237" w:rsidRDefault="00947F57" w:rsidP="00947F57"/>
    <w:p w14:paraId="54756426" w14:textId="6131B0EE" w:rsidR="00947F57" w:rsidRPr="00831237" w:rsidRDefault="00947F57" w:rsidP="00947F57">
      <w:pPr>
        <w:rPr>
          <w:b/>
        </w:rPr>
      </w:pPr>
      <w:r w:rsidRPr="00831237">
        <w:rPr>
          <w:b/>
        </w:rPr>
        <w:t>Lunch</w:t>
      </w:r>
      <w:r w:rsidR="00280894">
        <w:rPr>
          <w:b/>
        </w:rPr>
        <w:t xml:space="preserve">: 12:30-1:45 – RSF Dining Room </w:t>
      </w:r>
      <w:bookmarkStart w:id="0" w:name="_GoBack"/>
      <w:bookmarkEnd w:id="0"/>
    </w:p>
    <w:p w14:paraId="368FEAA9" w14:textId="77777777" w:rsidR="00947F57" w:rsidRPr="00831237" w:rsidRDefault="00947F57" w:rsidP="00947F57"/>
    <w:p w14:paraId="4A2A1B9A" w14:textId="77777777" w:rsidR="006C7FC3" w:rsidRPr="00831237" w:rsidRDefault="006C7FC3" w:rsidP="00947F57">
      <w:pPr>
        <w:rPr>
          <w:b/>
        </w:rPr>
      </w:pPr>
    </w:p>
    <w:p w14:paraId="4C71C45A" w14:textId="77777777" w:rsidR="00362384" w:rsidRPr="00831237" w:rsidRDefault="00947F57" w:rsidP="00947F57">
      <w:pPr>
        <w:rPr>
          <w:b/>
        </w:rPr>
      </w:pPr>
      <w:r w:rsidRPr="00831237">
        <w:rPr>
          <w:b/>
        </w:rPr>
        <w:t>Afternoon session:</w:t>
      </w:r>
      <w:r w:rsidR="00711F1E" w:rsidRPr="00831237">
        <w:rPr>
          <w:b/>
        </w:rPr>
        <w:t xml:space="preserve"> </w:t>
      </w:r>
      <w:r w:rsidRPr="00831237">
        <w:rPr>
          <w:b/>
        </w:rPr>
        <w:t>Exploration of research possibilities</w:t>
      </w:r>
    </w:p>
    <w:p w14:paraId="43868FA1" w14:textId="77777777" w:rsidR="006C7FC3" w:rsidRPr="00831237" w:rsidRDefault="006C7FC3" w:rsidP="00947F57">
      <w:pPr>
        <w:rPr>
          <w:b/>
        </w:rPr>
      </w:pPr>
    </w:p>
    <w:p w14:paraId="1C40F2A6" w14:textId="77777777" w:rsidR="00102CAA" w:rsidRPr="00831237" w:rsidRDefault="00102CAA" w:rsidP="006C7FC3">
      <w:pPr>
        <w:pStyle w:val="ListParagraph"/>
        <w:numPr>
          <w:ilvl w:val="0"/>
          <w:numId w:val="2"/>
        </w:numPr>
      </w:pPr>
      <w:r w:rsidRPr="00831237">
        <w:t>1:45 – 2:30: White paper</w:t>
      </w:r>
      <w:r w:rsidR="00711F1E" w:rsidRPr="00831237">
        <w:t xml:space="preserve"> t</w:t>
      </w:r>
      <w:r w:rsidR="00362384" w:rsidRPr="00831237">
        <w:t xml:space="preserve">imetable and deliverables:  Workshop participants will prepare a synthesis of the relevant research in their area of expertise.  These documents will be the basis for discussion at workshops and synthesis into a white paper on existing knowledge about the franchising model that will inform a </w:t>
      </w:r>
      <w:r w:rsidR="006C7FC3" w:rsidRPr="00831237">
        <w:t xml:space="preserve">more comprehensive research proposal for consideration by the Russell Sage Foundation in its Spring 2015 round of funding. </w:t>
      </w:r>
    </w:p>
    <w:p w14:paraId="02A99802" w14:textId="77777777" w:rsidR="006C7FC3" w:rsidRPr="00831237" w:rsidRDefault="006C7FC3" w:rsidP="006C7FC3"/>
    <w:p w14:paraId="3F394610" w14:textId="77777777" w:rsidR="00102CAA" w:rsidRPr="00831237" w:rsidRDefault="00102CAA" w:rsidP="00711F1E">
      <w:pPr>
        <w:pStyle w:val="ListParagraph"/>
        <w:numPr>
          <w:ilvl w:val="0"/>
          <w:numId w:val="2"/>
        </w:numPr>
      </w:pPr>
      <w:r w:rsidRPr="00831237">
        <w:t xml:space="preserve">2:30 – 4 pm: </w:t>
      </w:r>
      <w:r w:rsidR="00711F1E" w:rsidRPr="00831237">
        <w:t xml:space="preserve">Proposed research: Who wants to do what for </w:t>
      </w:r>
      <w:r w:rsidRPr="00831237">
        <w:t xml:space="preserve">research </w:t>
      </w:r>
      <w:r w:rsidR="00711F1E" w:rsidRPr="00831237">
        <w:t xml:space="preserve">on this topic? </w:t>
      </w:r>
      <w:r w:rsidR="006C7FC3" w:rsidRPr="00831237">
        <w:t>Letter of Intent to RSF</w:t>
      </w:r>
      <w:r w:rsidR="00711F1E" w:rsidRPr="00831237">
        <w:t xml:space="preserve"> due June 1; Research proposal due July 31 for</w:t>
      </w:r>
      <w:r w:rsidR="00986699" w:rsidRPr="00831237">
        <w:t xml:space="preserve"> funding beginning in the Fall </w:t>
      </w:r>
      <w:r w:rsidR="00711F1E" w:rsidRPr="00831237">
        <w:t>2015.</w:t>
      </w:r>
    </w:p>
    <w:p w14:paraId="1341BCA4" w14:textId="77777777" w:rsidR="0057641B" w:rsidRPr="00831237" w:rsidRDefault="0057641B" w:rsidP="0057641B"/>
    <w:p w14:paraId="5BEEAE7A" w14:textId="77777777" w:rsidR="0057641B" w:rsidRPr="00831237" w:rsidRDefault="0057641B" w:rsidP="0057641B"/>
    <w:p w14:paraId="6EA8626C" w14:textId="77777777" w:rsidR="0057641B" w:rsidRPr="00831237" w:rsidRDefault="0057641B" w:rsidP="0057641B"/>
    <w:p w14:paraId="4CD4BCD9" w14:textId="77777777" w:rsidR="0057641B" w:rsidRPr="00831237" w:rsidRDefault="0057641B" w:rsidP="0057641B"/>
    <w:p w14:paraId="185DB52A" w14:textId="77777777" w:rsidR="0057641B" w:rsidRPr="00831237" w:rsidRDefault="0057641B" w:rsidP="0057641B"/>
    <w:p w14:paraId="5DFBC80D" w14:textId="77777777" w:rsidR="0057641B" w:rsidRPr="00831237" w:rsidRDefault="0057641B" w:rsidP="0057641B"/>
    <w:p w14:paraId="1F36729E" w14:textId="77777777" w:rsidR="0057641B" w:rsidRPr="00831237" w:rsidRDefault="0057641B" w:rsidP="0057641B">
      <w:r w:rsidRPr="00831237">
        <w:br w:type="page"/>
      </w:r>
    </w:p>
    <w:p w14:paraId="06D7CD5A" w14:textId="77777777" w:rsidR="0057641B" w:rsidRPr="00831237" w:rsidRDefault="0057641B" w:rsidP="0057641B">
      <w:pPr>
        <w:jc w:val="center"/>
        <w:rPr>
          <w:rFonts w:cs="Arial"/>
          <w:b/>
        </w:rPr>
      </w:pPr>
      <w:r w:rsidRPr="00831237">
        <w:rPr>
          <w:rFonts w:cs="Arial"/>
          <w:b/>
        </w:rPr>
        <w:lastRenderedPageBreak/>
        <w:t>Workshop March 27</w:t>
      </w:r>
    </w:p>
    <w:p w14:paraId="1FEDA0C8" w14:textId="77777777" w:rsidR="0057641B" w:rsidRPr="00831237" w:rsidRDefault="0057641B" w:rsidP="0057641B">
      <w:pPr>
        <w:jc w:val="center"/>
        <w:rPr>
          <w:rFonts w:cs="Arial"/>
          <w:b/>
        </w:rPr>
      </w:pPr>
      <w:r w:rsidRPr="00831237">
        <w:rPr>
          <w:rFonts w:cs="Arial"/>
          <w:b/>
        </w:rPr>
        <w:t>Franchising and Low Wage Work</w:t>
      </w:r>
    </w:p>
    <w:p w14:paraId="7A3DDD23" w14:textId="77777777" w:rsidR="0057641B" w:rsidRPr="00831237" w:rsidRDefault="0057641B" w:rsidP="0057641B">
      <w:pPr>
        <w:jc w:val="center"/>
        <w:rPr>
          <w:rFonts w:cs="Arial"/>
          <w:b/>
        </w:rPr>
      </w:pPr>
      <w:r w:rsidRPr="00831237">
        <w:rPr>
          <w:rFonts w:cs="Arial"/>
          <w:b/>
        </w:rPr>
        <w:t>Participant Bios</w:t>
      </w:r>
    </w:p>
    <w:p w14:paraId="325988AB" w14:textId="77777777" w:rsidR="0057641B" w:rsidRPr="00831237" w:rsidRDefault="0057641B" w:rsidP="0057641B">
      <w:pPr>
        <w:rPr>
          <w:rFonts w:cs="Arial"/>
        </w:rPr>
      </w:pPr>
    </w:p>
    <w:p w14:paraId="2FDCD2D3" w14:textId="77777777" w:rsidR="00DF1F28" w:rsidRPr="00831237" w:rsidRDefault="00DF1F28" w:rsidP="0057641B">
      <w:pPr>
        <w:rPr>
          <w:rFonts w:cs="Arial"/>
        </w:rPr>
      </w:pPr>
    </w:p>
    <w:p w14:paraId="4590C62A" w14:textId="77777777" w:rsidR="0057641B" w:rsidRPr="00831237" w:rsidRDefault="0057641B" w:rsidP="0057641B">
      <w:pPr>
        <w:rPr>
          <w:rFonts w:cs="Arial"/>
        </w:rPr>
      </w:pPr>
      <w:r w:rsidRPr="00831237">
        <w:rPr>
          <w:rFonts w:cs="Arial"/>
          <w:b/>
        </w:rPr>
        <w:t xml:space="preserve">Rosemary </w:t>
      </w:r>
      <w:proofErr w:type="spellStart"/>
      <w:r w:rsidRPr="00831237">
        <w:rPr>
          <w:rFonts w:cs="Arial"/>
          <w:b/>
        </w:rPr>
        <w:t>Batt</w:t>
      </w:r>
      <w:proofErr w:type="spellEnd"/>
      <w:r w:rsidRPr="00831237">
        <w:rPr>
          <w:rFonts w:cs="Arial"/>
        </w:rPr>
        <w:t xml:space="preserve"> is the Alice Hanson Cook Professor of Women and Work at the ILR School, Cornell University. She is a Professor in Human Resource Studies and International and Comparative Labor. She received her BA from Cornell University and her Ph.D. from the Sloan School of Management, Massachusetts Institute of Technology. Her research focuses on comparative international studies of management and employment relations, with particular attention to the impact of </w:t>
      </w:r>
      <w:proofErr w:type="spellStart"/>
      <w:r w:rsidRPr="00831237">
        <w:rPr>
          <w:rFonts w:cs="Arial"/>
        </w:rPr>
        <w:t>financialization</w:t>
      </w:r>
      <w:proofErr w:type="spellEnd"/>
      <w:r w:rsidRPr="00831237">
        <w:rPr>
          <w:rFonts w:cs="Arial"/>
        </w:rPr>
        <w:t xml:space="preserve"> on management and employment and the globalization and restructuring of service industries and its impact on low wage workers. She previously coordinated the Global Call Center Research Project (</w:t>
      </w:r>
      <w:hyperlink r:id="rId8" w:history="1">
        <w:r w:rsidRPr="00831237">
          <w:rPr>
            <w:rFonts w:cs="Arial"/>
            <w:color w:val="004388"/>
          </w:rPr>
          <w:t>http://www.globalcallcenter.org/</w:t>
        </w:r>
      </w:hyperlink>
      <w:r w:rsidRPr="00831237">
        <w:rPr>
          <w:rFonts w:cs="Arial"/>
        </w:rPr>
        <w:t>). She has written extensively on human resource practices and their effect on firm performance, the quality of jobs, and wage and employment outcomes.</w:t>
      </w:r>
    </w:p>
    <w:p w14:paraId="5E0F071B" w14:textId="77777777" w:rsidR="0057641B" w:rsidRPr="00831237" w:rsidRDefault="0057641B" w:rsidP="0057641B">
      <w:pPr>
        <w:rPr>
          <w:rFonts w:cs="Arial"/>
        </w:rPr>
      </w:pPr>
    </w:p>
    <w:p w14:paraId="01908C73" w14:textId="77777777" w:rsidR="0057641B" w:rsidRPr="00831237" w:rsidRDefault="0057641B" w:rsidP="0057641B">
      <w:pPr>
        <w:rPr>
          <w:rFonts w:cs="Arial"/>
        </w:rPr>
      </w:pPr>
      <w:r w:rsidRPr="00831237">
        <w:rPr>
          <w:rFonts w:cs="Arial"/>
        </w:rPr>
        <w:t xml:space="preserve">Professor </w:t>
      </w:r>
      <w:proofErr w:type="spellStart"/>
      <w:r w:rsidRPr="00831237">
        <w:rPr>
          <w:rFonts w:cs="Arial"/>
        </w:rPr>
        <w:t>Batt’s</w:t>
      </w:r>
      <w:proofErr w:type="spellEnd"/>
      <w:r w:rsidRPr="00831237">
        <w:rPr>
          <w:rFonts w:cs="Arial"/>
        </w:rPr>
        <w:t xml:space="preserve"> work has appeared in such journals as the </w:t>
      </w:r>
      <w:r w:rsidRPr="00831237">
        <w:rPr>
          <w:rFonts w:cs="Arial"/>
          <w:i/>
          <w:iCs/>
        </w:rPr>
        <w:t>Academy of Management Journal, British Journal of Industrial Relations, the European Journal of Industrial Relations, Industrial and Labor Relations Review, Industrial Relations, International Journal of Human Resource Management</w:t>
      </w:r>
      <w:r w:rsidRPr="00831237">
        <w:rPr>
          <w:rFonts w:cs="Arial"/>
        </w:rPr>
        <w:t xml:space="preserve">, and </w:t>
      </w:r>
      <w:r w:rsidRPr="00831237">
        <w:rPr>
          <w:rFonts w:cs="Arial"/>
          <w:i/>
          <w:iCs/>
        </w:rPr>
        <w:t>Personnel Psychology</w:t>
      </w:r>
      <w:r w:rsidRPr="00831237">
        <w:rPr>
          <w:rFonts w:cs="Arial"/>
        </w:rPr>
        <w:t xml:space="preserve">. She is co-editor of the </w:t>
      </w:r>
      <w:r w:rsidRPr="00831237">
        <w:rPr>
          <w:rFonts w:cs="Arial"/>
          <w:i/>
          <w:iCs/>
        </w:rPr>
        <w:t>Oxford Handbook on Work and Organization</w:t>
      </w:r>
      <w:r w:rsidRPr="00831237">
        <w:rPr>
          <w:rFonts w:cs="Arial"/>
        </w:rPr>
        <w:t xml:space="preserve"> and co-author of </w:t>
      </w:r>
      <w:r w:rsidRPr="00831237">
        <w:rPr>
          <w:rFonts w:cs="Arial"/>
          <w:i/>
          <w:iCs/>
        </w:rPr>
        <w:t>The New American Workplace: Transforming Work Systems in the United States</w:t>
      </w:r>
      <w:r w:rsidRPr="00831237">
        <w:rPr>
          <w:rFonts w:cs="Arial"/>
        </w:rPr>
        <w:t>, Cornell University Press.</w:t>
      </w:r>
    </w:p>
    <w:p w14:paraId="2168D200" w14:textId="77777777" w:rsidR="0057641B" w:rsidRPr="00831237" w:rsidRDefault="0057641B" w:rsidP="0057641B">
      <w:pPr>
        <w:rPr>
          <w:rFonts w:cs="Arial"/>
        </w:rPr>
      </w:pPr>
    </w:p>
    <w:p w14:paraId="4D4D02A5" w14:textId="77777777" w:rsidR="00DF1F28" w:rsidRPr="00831237" w:rsidRDefault="00DF1F28" w:rsidP="0057641B">
      <w:pPr>
        <w:rPr>
          <w:rFonts w:cs="Arial"/>
        </w:rPr>
      </w:pPr>
    </w:p>
    <w:p w14:paraId="1E6B6593" w14:textId="77777777" w:rsidR="0057641B" w:rsidRPr="00831237" w:rsidRDefault="0057641B" w:rsidP="0057641B">
      <w:pPr>
        <w:rPr>
          <w:rFonts w:cs="Arial"/>
        </w:rPr>
      </w:pPr>
      <w:r w:rsidRPr="00831237">
        <w:rPr>
          <w:rFonts w:cs="Arial"/>
          <w:b/>
        </w:rPr>
        <w:t xml:space="preserve">Lance </w:t>
      </w:r>
      <w:proofErr w:type="spellStart"/>
      <w:r w:rsidRPr="00831237">
        <w:rPr>
          <w:rFonts w:cs="Arial"/>
          <w:b/>
        </w:rPr>
        <w:t>Compa</w:t>
      </w:r>
      <w:proofErr w:type="spellEnd"/>
      <w:r w:rsidRPr="00831237">
        <w:rPr>
          <w:rFonts w:cs="Arial"/>
        </w:rPr>
        <w:t xml:space="preserve"> is a Senior Lecturer at Cornell University's School of Industrial and Labor Relations in Ithaca, New York, where he teaches U.S. labor law and international labor rights. Before joining the Cornell faculty in 1997, </w:t>
      </w:r>
      <w:proofErr w:type="spellStart"/>
      <w:r w:rsidRPr="00831237">
        <w:rPr>
          <w:rFonts w:cs="Arial"/>
        </w:rPr>
        <w:t>Compa</w:t>
      </w:r>
      <w:proofErr w:type="spellEnd"/>
      <w:r w:rsidRPr="00831237">
        <w:rPr>
          <w:rFonts w:cs="Arial"/>
        </w:rPr>
        <w:t xml:space="preserve"> directed labor law research at the NAFTA Commission for Labor Cooperation. Prior to his 1995 appointment to the commission, </w:t>
      </w:r>
      <w:proofErr w:type="spellStart"/>
      <w:r w:rsidRPr="00831237">
        <w:rPr>
          <w:rFonts w:cs="Arial"/>
        </w:rPr>
        <w:t>Compa</w:t>
      </w:r>
      <w:proofErr w:type="spellEnd"/>
      <w:r w:rsidRPr="00831237">
        <w:rPr>
          <w:rFonts w:cs="Arial"/>
        </w:rPr>
        <w:t xml:space="preserve"> taught labor law, employment law, and international labor rights as a Visiting Lecturer at Yale Law School and the Yale School of Management. He also practiced international labor law for unions and human rights organizations in Washington, D.C.</w:t>
      </w:r>
    </w:p>
    <w:p w14:paraId="19246A4F" w14:textId="77777777" w:rsidR="0057641B" w:rsidRPr="00831237" w:rsidRDefault="0057641B" w:rsidP="0057641B">
      <w:pPr>
        <w:rPr>
          <w:rFonts w:cs="Arial"/>
        </w:rPr>
      </w:pPr>
    </w:p>
    <w:p w14:paraId="250F0B21" w14:textId="77777777" w:rsidR="0057641B" w:rsidRPr="00831237" w:rsidRDefault="0057641B" w:rsidP="0057641B">
      <w:pPr>
        <w:rPr>
          <w:rFonts w:cs="Arial"/>
        </w:rPr>
      </w:pPr>
      <w:proofErr w:type="spellStart"/>
      <w:r w:rsidRPr="00831237">
        <w:rPr>
          <w:rFonts w:cs="Arial"/>
        </w:rPr>
        <w:t>Compa</w:t>
      </w:r>
      <w:proofErr w:type="spellEnd"/>
      <w:r w:rsidRPr="00831237">
        <w:rPr>
          <w:rFonts w:cs="Arial"/>
        </w:rPr>
        <w:t xml:space="preserve"> has written widely on trade unions, international labor rights, and other topics for a variety of law reviews, journals of general interest, magazines and newspapers. </w:t>
      </w:r>
      <w:proofErr w:type="spellStart"/>
      <w:r w:rsidRPr="00831237">
        <w:rPr>
          <w:rFonts w:cs="Arial"/>
        </w:rPr>
        <w:t>Compa</w:t>
      </w:r>
      <w:proofErr w:type="spellEnd"/>
      <w:r w:rsidRPr="00831237">
        <w:rPr>
          <w:rFonts w:cs="Arial"/>
        </w:rPr>
        <w:t xml:space="preserve"> wrote the 2010 Human Rights Watch report </w:t>
      </w:r>
      <w:r w:rsidRPr="00831237">
        <w:rPr>
          <w:rFonts w:cs="Arial"/>
          <w:i/>
          <w:iCs/>
        </w:rPr>
        <w:t>A Strange Case: Violations of Workers' Freedom of Association in the United States by European Multinational Corporations</w:t>
      </w:r>
      <w:r w:rsidRPr="00831237">
        <w:rPr>
          <w:rFonts w:cs="Arial"/>
        </w:rPr>
        <w:t xml:space="preserve">. In addition to his studies of workers' rights in the United States, Prof. </w:t>
      </w:r>
      <w:proofErr w:type="spellStart"/>
      <w:r w:rsidRPr="00831237">
        <w:rPr>
          <w:rFonts w:cs="Arial"/>
        </w:rPr>
        <w:t>Compa</w:t>
      </w:r>
      <w:proofErr w:type="spellEnd"/>
      <w:r w:rsidRPr="00831237">
        <w:rPr>
          <w:rFonts w:cs="Arial"/>
        </w:rPr>
        <w:t xml:space="preserve"> has conducted workers' rights investigations and reports on Cambodia, Chile, China, Haiti, Guatemala, Mexico, Sri Lanka and other developing countries. After law school and before turning to international labor law practice and teaching, </w:t>
      </w:r>
      <w:proofErr w:type="spellStart"/>
      <w:r w:rsidRPr="00831237">
        <w:rPr>
          <w:rFonts w:cs="Arial"/>
        </w:rPr>
        <w:t>Compa</w:t>
      </w:r>
      <w:proofErr w:type="spellEnd"/>
      <w:r w:rsidRPr="00831237">
        <w:rPr>
          <w:rFonts w:cs="Arial"/>
        </w:rPr>
        <w:t xml:space="preserve"> worked for many years as a trade union organizer and negotiator; first for the United Electrical Workers (UE), and then for the Newspaper </w:t>
      </w:r>
      <w:r w:rsidRPr="00831237">
        <w:rPr>
          <w:rFonts w:cs="Arial"/>
        </w:rPr>
        <w:lastRenderedPageBreak/>
        <w:t xml:space="preserve">Guild. </w:t>
      </w:r>
      <w:proofErr w:type="spellStart"/>
      <w:r w:rsidRPr="00831237">
        <w:rPr>
          <w:rFonts w:cs="Arial"/>
        </w:rPr>
        <w:t>Compa</w:t>
      </w:r>
      <w:proofErr w:type="spellEnd"/>
      <w:r w:rsidRPr="00831237">
        <w:rPr>
          <w:rFonts w:cs="Arial"/>
        </w:rPr>
        <w:t xml:space="preserve"> is a 1969 graduate of Fordham University, a 1973 graduate of Yale Law School, and a member of the Massachusetts Bar. </w:t>
      </w:r>
    </w:p>
    <w:p w14:paraId="4D2AADD4" w14:textId="77777777" w:rsidR="00DF1F28" w:rsidRPr="00831237" w:rsidRDefault="00DF1F28" w:rsidP="0057641B">
      <w:pPr>
        <w:rPr>
          <w:rFonts w:cs="Arial"/>
        </w:rPr>
      </w:pPr>
    </w:p>
    <w:p w14:paraId="795B8ABC" w14:textId="77777777" w:rsidR="00DF1F28" w:rsidRPr="00831237" w:rsidRDefault="00DF1F28" w:rsidP="0057641B">
      <w:pPr>
        <w:rPr>
          <w:rFonts w:cs="Arial"/>
        </w:rPr>
      </w:pPr>
    </w:p>
    <w:p w14:paraId="47E63DA4" w14:textId="77777777" w:rsidR="0057641B" w:rsidRPr="00831237" w:rsidRDefault="00623947" w:rsidP="0057641B">
      <w:pPr>
        <w:rPr>
          <w:rFonts w:cs="Arial"/>
        </w:rPr>
      </w:pPr>
      <w:r w:rsidRPr="00831237">
        <w:rPr>
          <w:rFonts w:cs="Arial"/>
          <w:b/>
        </w:rPr>
        <w:t>John A. Gordon</w:t>
      </w:r>
      <w:r w:rsidRPr="00831237">
        <w:rPr>
          <w:rFonts w:cs="Arial"/>
        </w:rPr>
        <w:t xml:space="preserve"> is</w:t>
      </w:r>
      <w:r w:rsidR="00DD26AD" w:rsidRPr="00831237">
        <w:rPr>
          <w:rFonts w:cs="Arial"/>
        </w:rPr>
        <w:t xml:space="preserve"> the founder and principal of Pacific Management Consulting Group, a restaurant analysis and advisory consultancy.  In addition to his work as a franchise business consultant, his professional background includes extensive franchise operations and financial management experience as a General Manager/Area Supervisor for a quick service restaurant chain, as a Cost Analyst and Financial Analyst for a publicly traded United States chain restaurant corporation, as a Manager of Financial Analysis and Chief Financial Officer/Director of Finance for a large international hospitality chain, and as a Senior Associate at a large management consulting firm.  </w:t>
      </w:r>
    </w:p>
    <w:p w14:paraId="66D7936B" w14:textId="77777777" w:rsidR="00DD26AD" w:rsidRPr="00831237" w:rsidRDefault="00DD26AD" w:rsidP="0057641B">
      <w:pPr>
        <w:rPr>
          <w:rFonts w:cs="Arial"/>
        </w:rPr>
      </w:pPr>
    </w:p>
    <w:p w14:paraId="773F5DB7" w14:textId="77777777" w:rsidR="00DD26AD" w:rsidRPr="00831237" w:rsidRDefault="00DD26AD" w:rsidP="0057641B">
      <w:pPr>
        <w:rPr>
          <w:rFonts w:cs="Arial"/>
        </w:rPr>
      </w:pPr>
      <w:r w:rsidRPr="00831237">
        <w:rPr>
          <w:rFonts w:cs="Arial"/>
        </w:rPr>
        <w:t>Gordon graduated from Indiana University and obtained his initial professional restaurant management experience while in school, progressing in the industry through more senior roles.    He is a certified Master Analyst of Financial Forensics and specializes in complex business analytical projects, focusing on restaurant and related industry business operations, management systems, and franchisor/franchisee practices.  He has routinely worked with, and consulted for, both franchisors and franchisees alike.</w:t>
      </w:r>
    </w:p>
    <w:p w14:paraId="54FB1A42" w14:textId="77777777" w:rsidR="00DD26AD" w:rsidRPr="00831237" w:rsidRDefault="00DD26AD" w:rsidP="0057641B">
      <w:pPr>
        <w:rPr>
          <w:rFonts w:cs="Arial"/>
        </w:rPr>
      </w:pPr>
    </w:p>
    <w:p w14:paraId="402B3BA8" w14:textId="77777777" w:rsidR="00DF1F28" w:rsidRPr="00831237" w:rsidRDefault="00DF1F28" w:rsidP="0057641B">
      <w:pPr>
        <w:rPr>
          <w:rFonts w:cs="Arial"/>
        </w:rPr>
      </w:pPr>
    </w:p>
    <w:p w14:paraId="559C622A" w14:textId="77777777" w:rsidR="0057641B" w:rsidRPr="00831237" w:rsidRDefault="0057641B" w:rsidP="0057641B">
      <w:pPr>
        <w:rPr>
          <w:rFonts w:cs="Arial"/>
        </w:rPr>
      </w:pPr>
      <w:r w:rsidRPr="00831237">
        <w:rPr>
          <w:rFonts w:cs="Arial"/>
          <w:b/>
        </w:rPr>
        <w:t>Kate Griffith</w:t>
      </w:r>
      <w:r w:rsidRPr="00831237">
        <w:rPr>
          <w:rFonts w:cs="Arial"/>
        </w:rPr>
        <w:t xml:space="preserve"> is Associate Professor of Labor &amp; Employment Law at Cornell's ILR School. Griffith's scholarship focuses primarily on the intersection of immigration and workplace law at the </w:t>
      </w:r>
      <w:proofErr w:type="spellStart"/>
      <w:r w:rsidRPr="00831237">
        <w:rPr>
          <w:rFonts w:cs="Arial"/>
        </w:rPr>
        <w:t>subfederal</w:t>
      </w:r>
      <w:proofErr w:type="spellEnd"/>
      <w:r w:rsidRPr="00831237">
        <w:rPr>
          <w:rFonts w:cs="Arial"/>
        </w:rPr>
        <w:t xml:space="preserve">, federal and international levels. She has published in both social science and legal journals. She teaches courses on labor &amp; employment law, immigration law and legal issues affecting low-wage and contingent workforces. In 2010, she received a Cornell ILR </w:t>
      </w:r>
      <w:proofErr w:type="spellStart"/>
      <w:r w:rsidRPr="00831237">
        <w:rPr>
          <w:rFonts w:cs="Arial"/>
        </w:rPr>
        <w:t>MacIntyre</w:t>
      </w:r>
      <w:proofErr w:type="spellEnd"/>
      <w:r w:rsidRPr="00831237">
        <w:rPr>
          <w:rFonts w:cs="Arial"/>
        </w:rPr>
        <w:t xml:space="preserve"> Award for Exemplary Teaching and was selected by a Merrill Presidential Scholar as the faculty member who had the most positive influence on his education at Cornell University. Griffith joined Cornell’s ILR faculty in the </w:t>
      </w:r>
      <w:proofErr w:type="gramStart"/>
      <w:r w:rsidRPr="00831237">
        <w:rPr>
          <w:rFonts w:cs="Arial"/>
        </w:rPr>
        <w:t>Fall</w:t>
      </w:r>
      <w:proofErr w:type="gramEnd"/>
      <w:r w:rsidRPr="00831237">
        <w:rPr>
          <w:rFonts w:cs="Arial"/>
        </w:rPr>
        <w:t xml:space="preserve"> of 2007 after completing a </w:t>
      </w:r>
      <w:proofErr w:type="spellStart"/>
      <w:r w:rsidRPr="00831237">
        <w:rPr>
          <w:rFonts w:cs="Arial"/>
        </w:rPr>
        <w:t>Skadden</w:t>
      </w:r>
      <w:proofErr w:type="spellEnd"/>
      <w:r w:rsidRPr="00831237">
        <w:rPr>
          <w:rFonts w:cs="Arial"/>
        </w:rPr>
        <w:t xml:space="preserve"> Fellowship as a Staff Attorney at the Workers’ Rights Law Center of New York, Inc. in New York’s Hudson Valley. Prior to the </w:t>
      </w:r>
      <w:proofErr w:type="spellStart"/>
      <w:r w:rsidRPr="00831237">
        <w:rPr>
          <w:rFonts w:cs="Arial"/>
        </w:rPr>
        <w:t>Skadden</w:t>
      </w:r>
      <w:proofErr w:type="spellEnd"/>
      <w:r w:rsidRPr="00831237">
        <w:rPr>
          <w:rFonts w:cs="Arial"/>
        </w:rPr>
        <w:t xml:space="preserve"> Fellowship, Griffith served as a Law Clerk for the Honorable Rosemary S. Pooler in the U.S. Court of Appeals for the Second Circuit. She is a cum laude graduate of NYU School of Law, where she was a Root Tilden Public Interest Scholar, received the Sol D. </w:t>
      </w:r>
      <w:proofErr w:type="spellStart"/>
      <w:r w:rsidRPr="00831237">
        <w:rPr>
          <w:rFonts w:cs="Arial"/>
        </w:rPr>
        <w:t>Kapelsohn</w:t>
      </w:r>
      <w:proofErr w:type="spellEnd"/>
      <w:r w:rsidRPr="00831237">
        <w:rPr>
          <w:rFonts w:cs="Arial"/>
        </w:rPr>
        <w:t xml:space="preserve"> Prize for highest excellence in writing in the field of labor law and served as the Editor-in-Chief of the N.Y.U. Review of Law and Social Change. Before earning her J.D. from NYU, Griffith conducted research on women workers and labor law in Mexico as a Rotary Scholar and in El Salvador as a Fulbright Scholar.</w:t>
      </w:r>
    </w:p>
    <w:p w14:paraId="6B6EBFB2" w14:textId="77777777" w:rsidR="00DF1F28" w:rsidRPr="00831237" w:rsidRDefault="00DF1F28" w:rsidP="0057641B">
      <w:pPr>
        <w:rPr>
          <w:rFonts w:cs="Arial"/>
        </w:rPr>
      </w:pPr>
    </w:p>
    <w:p w14:paraId="12BCF2B9" w14:textId="77777777" w:rsidR="0057641B" w:rsidRPr="00831237" w:rsidRDefault="0057641B" w:rsidP="0057641B">
      <w:pPr>
        <w:rPr>
          <w:rFonts w:cs="Arial"/>
        </w:rPr>
      </w:pPr>
    </w:p>
    <w:p w14:paraId="75B85BC6" w14:textId="77777777" w:rsidR="0057641B" w:rsidRPr="00831237" w:rsidRDefault="0057641B" w:rsidP="0057641B">
      <w:pPr>
        <w:rPr>
          <w:rFonts w:cs="Arial"/>
          <w:color w:val="262626"/>
        </w:rPr>
      </w:pPr>
      <w:proofErr w:type="spellStart"/>
      <w:r w:rsidRPr="00831237">
        <w:rPr>
          <w:rFonts w:cs="Arial"/>
          <w:b/>
          <w:bCs/>
          <w:color w:val="262626"/>
        </w:rPr>
        <w:t>Arturs</w:t>
      </w:r>
      <w:proofErr w:type="spellEnd"/>
      <w:r w:rsidRPr="00831237">
        <w:rPr>
          <w:rFonts w:cs="Arial"/>
          <w:b/>
          <w:bCs/>
          <w:color w:val="262626"/>
        </w:rPr>
        <w:t xml:space="preserve"> </w:t>
      </w:r>
      <w:proofErr w:type="spellStart"/>
      <w:r w:rsidRPr="00831237">
        <w:rPr>
          <w:rFonts w:cs="Arial"/>
          <w:b/>
          <w:bCs/>
          <w:color w:val="262626"/>
        </w:rPr>
        <w:t>Kalnins</w:t>
      </w:r>
      <w:proofErr w:type="spellEnd"/>
      <w:r w:rsidRPr="00831237">
        <w:rPr>
          <w:rFonts w:cs="Arial"/>
          <w:bCs/>
          <w:color w:val="262626"/>
        </w:rPr>
        <w:t xml:space="preserve"> </w:t>
      </w:r>
      <w:r w:rsidRPr="00831237">
        <w:rPr>
          <w:rFonts w:cs="Arial"/>
          <w:color w:val="262626"/>
        </w:rPr>
        <w:t xml:space="preserve">is an associate professor at the Cornell University School of Hotel Administration. His primary research focus is on hospitality, franchising and small business strategy with an emphasis on geographical issues. Specific projects include </w:t>
      </w:r>
      <w:r w:rsidRPr="00831237">
        <w:rPr>
          <w:rFonts w:cs="Arial"/>
          <w:color w:val="262626"/>
        </w:rPr>
        <w:lastRenderedPageBreak/>
        <w:t xml:space="preserve">analysis of impact, agglomeration and immigrant-entrepreneur business groups in the lodging industry, franchisee selection and </w:t>
      </w:r>
      <w:proofErr w:type="spellStart"/>
      <w:r w:rsidRPr="00831237">
        <w:rPr>
          <w:rFonts w:cs="Arial"/>
          <w:color w:val="262626"/>
        </w:rPr>
        <w:t>intrabrand</w:t>
      </w:r>
      <w:proofErr w:type="spellEnd"/>
      <w:r w:rsidRPr="00831237">
        <w:rPr>
          <w:rFonts w:cs="Arial"/>
          <w:color w:val="262626"/>
        </w:rPr>
        <w:t xml:space="preserve"> competition within fast food chains, and development commitments in master franchising ventures. His work has been published in many leading publications including the </w:t>
      </w:r>
      <w:r w:rsidRPr="00831237">
        <w:rPr>
          <w:rFonts w:cs="Arial"/>
          <w:i/>
          <w:iCs/>
          <w:color w:val="262626"/>
        </w:rPr>
        <w:t>Journal of Economic Perspectives</w:t>
      </w:r>
      <w:r w:rsidRPr="00831237">
        <w:rPr>
          <w:rFonts w:cs="Arial"/>
          <w:color w:val="262626"/>
        </w:rPr>
        <w:t xml:space="preserve">; </w:t>
      </w:r>
      <w:r w:rsidRPr="00831237">
        <w:rPr>
          <w:rFonts w:cs="Arial"/>
          <w:i/>
          <w:iCs/>
          <w:color w:val="262626"/>
        </w:rPr>
        <w:t>Management Science</w:t>
      </w:r>
      <w:r w:rsidRPr="00831237">
        <w:rPr>
          <w:rFonts w:cs="Arial"/>
          <w:color w:val="262626"/>
        </w:rPr>
        <w:t xml:space="preserve">; </w:t>
      </w:r>
      <w:r w:rsidRPr="00831237">
        <w:rPr>
          <w:rFonts w:cs="Arial"/>
          <w:i/>
          <w:iCs/>
          <w:color w:val="262626"/>
        </w:rPr>
        <w:t>Marketing Science</w:t>
      </w:r>
      <w:r w:rsidRPr="00831237">
        <w:rPr>
          <w:rFonts w:cs="Arial"/>
          <w:color w:val="262626"/>
        </w:rPr>
        <w:t xml:space="preserve">; </w:t>
      </w:r>
      <w:r w:rsidRPr="00831237">
        <w:rPr>
          <w:rFonts w:cs="Arial"/>
          <w:i/>
          <w:iCs/>
          <w:color w:val="262626"/>
        </w:rPr>
        <w:t>RAND Journal of Economics</w:t>
      </w:r>
      <w:r w:rsidRPr="00831237">
        <w:rPr>
          <w:rFonts w:cs="Arial"/>
          <w:color w:val="262626"/>
        </w:rPr>
        <w:t xml:space="preserve">; </w:t>
      </w:r>
      <w:r w:rsidRPr="00831237">
        <w:rPr>
          <w:rFonts w:cs="Arial"/>
          <w:i/>
          <w:iCs/>
          <w:color w:val="262626"/>
        </w:rPr>
        <w:t>Strategic Management Journal</w:t>
      </w:r>
      <w:r w:rsidRPr="00831237">
        <w:rPr>
          <w:rFonts w:cs="Arial"/>
          <w:color w:val="262626"/>
        </w:rPr>
        <w:t xml:space="preserve">; </w:t>
      </w:r>
      <w:r w:rsidRPr="00831237">
        <w:rPr>
          <w:rFonts w:cs="Arial"/>
          <w:i/>
          <w:iCs/>
          <w:color w:val="262626"/>
        </w:rPr>
        <w:t>Academy of Management Journal</w:t>
      </w:r>
      <w:r w:rsidRPr="00831237">
        <w:rPr>
          <w:rFonts w:cs="Arial"/>
          <w:color w:val="262626"/>
        </w:rPr>
        <w:t xml:space="preserve">; </w:t>
      </w:r>
      <w:r w:rsidRPr="00831237">
        <w:rPr>
          <w:rFonts w:cs="Arial"/>
          <w:i/>
          <w:iCs/>
          <w:color w:val="262626"/>
        </w:rPr>
        <w:t>Academy of Management Review</w:t>
      </w:r>
      <w:r w:rsidRPr="00831237">
        <w:rPr>
          <w:rFonts w:cs="Arial"/>
          <w:color w:val="262626"/>
        </w:rPr>
        <w:t xml:space="preserve">; </w:t>
      </w:r>
      <w:r w:rsidRPr="00831237">
        <w:rPr>
          <w:rFonts w:cs="Arial"/>
          <w:i/>
          <w:iCs/>
          <w:color w:val="262626"/>
        </w:rPr>
        <w:t>Journal of Economics and Management Strategy</w:t>
      </w:r>
      <w:r w:rsidRPr="00831237">
        <w:rPr>
          <w:rFonts w:cs="Arial"/>
          <w:color w:val="262626"/>
        </w:rPr>
        <w:t xml:space="preserve">; and the </w:t>
      </w:r>
      <w:r w:rsidRPr="00831237">
        <w:rPr>
          <w:rFonts w:cs="Arial"/>
          <w:i/>
          <w:iCs/>
          <w:color w:val="262626"/>
        </w:rPr>
        <w:t>Journal of Law, Economics, and Organization</w:t>
      </w:r>
      <w:r w:rsidRPr="00831237">
        <w:rPr>
          <w:rFonts w:cs="Arial"/>
          <w:color w:val="262626"/>
        </w:rPr>
        <w:t xml:space="preserve">. Among his recent works are "The U.S. Lodging Industry," </w:t>
      </w:r>
      <w:r w:rsidRPr="00831237">
        <w:rPr>
          <w:rFonts w:cs="Arial"/>
          <w:i/>
          <w:iCs/>
          <w:color w:val="262626"/>
        </w:rPr>
        <w:t>Journal of Economic Perspectives</w:t>
      </w:r>
      <w:r w:rsidRPr="00831237">
        <w:rPr>
          <w:rFonts w:cs="Arial"/>
          <w:color w:val="262626"/>
        </w:rPr>
        <w:t xml:space="preserve">," 2006; and "Social Capital, Geography, and Survival: Gujarati Immigrant Entrepreneurs in the U.S. Lodging Industry" (with Wilbur Chung), </w:t>
      </w:r>
      <w:r w:rsidRPr="00831237">
        <w:rPr>
          <w:rFonts w:cs="Arial"/>
          <w:i/>
          <w:iCs/>
          <w:color w:val="262626"/>
        </w:rPr>
        <w:t>Management Science</w:t>
      </w:r>
      <w:r w:rsidRPr="00831237">
        <w:rPr>
          <w:rFonts w:cs="Arial"/>
          <w:color w:val="262626"/>
        </w:rPr>
        <w:t xml:space="preserve">. </w:t>
      </w:r>
      <w:proofErr w:type="spellStart"/>
      <w:r w:rsidRPr="00831237">
        <w:rPr>
          <w:rFonts w:cs="Arial"/>
          <w:color w:val="262626"/>
        </w:rPr>
        <w:t>Kalnins</w:t>
      </w:r>
      <w:proofErr w:type="spellEnd"/>
      <w:r w:rsidRPr="00831237">
        <w:rPr>
          <w:rFonts w:cs="Arial"/>
          <w:color w:val="262626"/>
        </w:rPr>
        <w:t xml:space="preserve"> has consulted for United Parcel Service and AT Corp. </w:t>
      </w:r>
      <w:proofErr w:type="spellStart"/>
      <w:r w:rsidRPr="00831237">
        <w:rPr>
          <w:rFonts w:cs="Arial"/>
          <w:color w:val="262626"/>
        </w:rPr>
        <w:t>Kalnins</w:t>
      </w:r>
      <w:proofErr w:type="spellEnd"/>
      <w:r w:rsidRPr="00831237">
        <w:rPr>
          <w:rFonts w:cs="Arial"/>
          <w:color w:val="262626"/>
        </w:rPr>
        <w:t xml:space="preserve"> holds a B.A., Swarthmore College; an M.B.A., Lehigh University; and a Ph.D., University of Michigan.</w:t>
      </w:r>
    </w:p>
    <w:p w14:paraId="3CA5C074" w14:textId="77777777" w:rsidR="00DF1F28" w:rsidRPr="00831237" w:rsidRDefault="00DF1F28" w:rsidP="0057641B">
      <w:pPr>
        <w:rPr>
          <w:rFonts w:cs="Arial"/>
          <w:bCs/>
          <w:color w:val="262626"/>
        </w:rPr>
      </w:pPr>
    </w:p>
    <w:p w14:paraId="3DD4EFFE" w14:textId="77777777" w:rsidR="0057641B" w:rsidRPr="00831237" w:rsidRDefault="0057641B" w:rsidP="0057641B">
      <w:pPr>
        <w:rPr>
          <w:rFonts w:cs="Arial"/>
          <w:color w:val="262626"/>
        </w:rPr>
      </w:pPr>
    </w:p>
    <w:p w14:paraId="2D07B28D" w14:textId="77777777" w:rsidR="0057641B" w:rsidRPr="00831237" w:rsidRDefault="0057641B" w:rsidP="0057641B">
      <w:pPr>
        <w:rPr>
          <w:rFonts w:cs="Arial"/>
          <w:i/>
          <w:iCs/>
          <w:color w:val="1A1A1A"/>
        </w:rPr>
      </w:pPr>
      <w:r w:rsidRPr="00831237">
        <w:rPr>
          <w:rFonts w:cs="Arial"/>
          <w:b/>
          <w:bCs/>
        </w:rPr>
        <w:t>Michael C. Harper</w:t>
      </w:r>
      <w:r w:rsidRPr="00831237">
        <w:rPr>
          <w:rFonts w:cs="Arial"/>
          <w:bCs/>
        </w:rPr>
        <w:t xml:space="preserve"> </w:t>
      </w:r>
      <w:r w:rsidRPr="00831237">
        <w:rPr>
          <w:rFonts w:cs="Arial"/>
          <w:bCs/>
          <w:color w:val="1A1A1A"/>
        </w:rPr>
        <w:t xml:space="preserve">is the </w:t>
      </w:r>
      <w:proofErr w:type="spellStart"/>
      <w:r w:rsidRPr="00831237">
        <w:rPr>
          <w:rFonts w:cs="Arial"/>
          <w:bCs/>
          <w:color w:val="1A1A1A"/>
        </w:rPr>
        <w:t>Barreca</w:t>
      </w:r>
      <w:proofErr w:type="spellEnd"/>
      <w:r w:rsidRPr="00831237">
        <w:rPr>
          <w:rFonts w:cs="Arial"/>
          <w:bCs/>
          <w:color w:val="1A1A1A"/>
        </w:rPr>
        <w:t xml:space="preserve"> Labor Relations Scholar Professor of Law, at Boston University School of Law. He</w:t>
      </w:r>
      <w:r w:rsidRPr="00831237">
        <w:rPr>
          <w:rFonts w:cs="Arial"/>
          <w:color w:val="1A1A1A"/>
        </w:rPr>
        <w:t xml:space="preserve"> is a leading authority in the area of labor, employment, and employment discrimination law.  He has co-authored several major casebooks, both in Employment Discrimination and Employment Law and in Labor Law. He is the author of many law review articles and book chapters on a broad variety of labor and employment law topics, including age discrimination in employment, the scope of bargaining, consumer boycotts, and the allocation of decision making authority between federal and state courts and between the Labor Board and private arbitrators. He has published in a wide array of journals, including the </w:t>
      </w:r>
      <w:r w:rsidRPr="00831237">
        <w:rPr>
          <w:rFonts w:cs="Arial"/>
          <w:i/>
          <w:iCs/>
          <w:color w:val="1A1A1A"/>
        </w:rPr>
        <w:t>Harvard Law Review</w:t>
      </w:r>
      <w:r w:rsidRPr="00831237">
        <w:rPr>
          <w:rFonts w:cs="Arial"/>
          <w:color w:val="1A1A1A"/>
        </w:rPr>
        <w:t xml:space="preserve">, the </w:t>
      </w:r>
      <w:r w:rsidRPr="00831237">
        <w:rPr>
          <w:rFonts w:cs="Arial"/>
          <w:i/>
          <w:iCs/>
          <w:color w:val="1A1A1A"/>
        </w:rPr>
        <w:t>Yale Law Journal</w:t>
      </w:r>
      <w:r w:rsidRPr="00831237">
        <w:rPr>
          <w:rFonts w:cs="Arial"/>
          <w:color w:val="1A1A1A"/>
        </w:rPr>
        <w:t>, the</w:t>
      </w:r>
      <w:r w:rsidRPr="00831237">
        <w:rPr>
          <w:rFonts w:cs="Arial"/>
          <w:i/>
          <w:iCs/>
          <w:color w:val="1A1A1A"/>
        </w:rPr>
        <w:t xml:space="preserve"> Virginia Law Review</w:t>
      </w:r>
      <w:r w:rsidRPr="00831237">
        <w:rPr>
          <w:rFonts w:cs="Arial"/>
          <w:color w:val="1A1A1A"/>
        </w:rPr>
        <w:t xml:space="preserve">, the </w:t>
      </w:r>
      <w:r w:rsidRPr="00831237">
        <w:rPr>
          <w:rFonts w:cs="Arial"/>
          <w:i/>
          <w:iCs/>
          <w:color w:val="1A1A1A"/>
        </w:rPr>
        <w:t>Pennsylvania Law Review</w:t>
      </w:r>
      <w:r w:rsidRPr="00831237">
        <w:rPr>
          <w:rFonts w:cs="Arial"/>
          <w:color w:val="1A1A1A"/>
        </w:rPr>
        <w:t>, and the</w:t>
      </w:r>
      <w:r w:rsidRPr="00831237">
        <w:rPr>
          <w:rFonts w:cs="Arial"/>
          <w:i/>
          <w:iCs/>
          <w:color w:val="1A1A1A"/>
        </w:rPr>
        <w:t xml:space="preserve"> Michigan Law Review</w:t>
      </w:r>
      <w:r w:rsidRPr="00831237">
        <w:rPr>
          <w:rFonts w:cs="Arial"/>
          <w:color w:val="1A1A1A"/>
        </w:rPr>
        <w:t>. One of his major recent articles, “Judicial Control of the National Labor Relations Board’s Lawmaking” was published in the</w:t>
      </w:r>
      <w:r w:rsidRPr="00831237">
        <w:rPr>
          <w:rFonts w:cs="Arial"/>
          <w:i/>
          <w:iCs/>
          <w:color w:val="1A1A1A"/>
        </w:rPr>
        <w:t xml:space="preserve"> Boston University Law Review.</w:t>
      </w:r>
    </w:p>
    <w:p w14:paraId="1B598572" w14:textId="77777777" w:rsidR="00DF1F28" w:rsidRPr="00831237" w:rsidRDefault="00DF1F28" w:rsidP="0057641B">
      <w:pPr>
        <w:rPr>
          <w:rFonts w:cs="Arial"/>
          <w:bCs/>
        </w:rPr>
      </w:pPr>
    </w:p>
    <w:p w14:paraId="54611F0F" w14:textId="77777777" w:rsidR="0057641B" w:rsidRPr="00831237" w:rsidRDefault="0057641B" w:rsidP="0057641B">
      <w:pPr>
        <w:rPr>
          <w:rFonts w:cs="Arial"/>
          <w:color w:val="1A1A1A"/>
        </w:rPr>
      </w:pPr>
      <w:r w:rsidRPr="00831237">
        <w:rPr>
          <w:rFonts w:cs="Arial"/>
          <w:color w:val="1A1A1A"/>
        </w:rPr>
        <w:t xml:space="preserve">Professor Harper is now serving as a reporter for the American Law Institute's Restatement of Employment Law. He is the primary author of a chapter that promises to clarify the boundaries of the employment relationship regulated by federal and state law. Early in his career, Professor Harper clerked for Judge J. Skelly Wright of the U.S. Court of Appeals for the District of Columbia Circuit and served as staff attorney and director of the Student Internship Program at the Center for Law and Social Policy in Washington, D.C. He holds an A.B. </w:t>
      </w:r>
      <w:r w:rsidRPr="00831237">
        <w:rPr>
          <w:rFonts w:cs="Arial"/>
          <w:i/>
          <w:iCs/>
          <w:color w:val="1A1A1A"/>
        </w:rPr>
        <w:t>magna cum laude</w:t>
      </w:r>
      <w:r w:rsidRPr="00831237">
        <w:rPr>
          <w:rFonts w:cs="Arial"/>
          <w:color w:val="1A1A1A"/>
        </w:rPr>
        <w:t xml:space="preserve">, Harvard University, and a J.D. </w:t>
      </w:r>
      <w:r w:rsidRPr="00831237">
        <w:rPr>
          <w:rFonts w:cs="Arial"/>
          <w:i/>
          <w:iCs/>
          <w:color w:val="1A1A1A"/>
        </w:rPr>
        <w:t>magna cum laude</w:t>
      </w:r>
      <w:r w:rsidRPr="00831237">
        <w:rPr>
          <w:rFonts w:cs="Arial"/>
          <w:color w:val="1A1A1A"/>
        </w:rPr>
        <w:t>, Harvard Law School</w:t>
      </w:r>
    </w:p>
    <w:p w14:paraId="2CF16894" w14:textId="77777777" w:rsidR="00DF1F28" w:rsidRPr="00831237" w:rsidRDefault="00DF1F28" w:rsidP="0057641B">
      <w:pPr>
        <w:rPr>
          <w:rFonts w:cs="Arial"/>
          <w:color w:val="1A1A1A"/>
        </w:rPr>
      </w:pPr>
    </w:p>
    <w:p w14:paraId="4445BF58" w14:textId="77777777" w:rsidR="0057641B" w:rsidRPr="00831237" w:rsidRDefault="0057641B" w:rsidP="0057641B">
      <w:pPr>
        <w:rPr>
          <w:rFonts w:cs="Arial"/>
          <w:i/>
          <w:iCs/>
          <w:color w:val="383838"/>
        </w:rPr>
      </w:pPr>
    </w:p>
    <w:p w14:paraId="48DFDF67" w14:textId="682F8AEA" w:rsidR="00831237" w:rsidRPr="00831237" w:rsidRDefault="00831237" w:rsidP="00831237">
      <w:pPr>
        <w:widowControl w:val="0"/>
        <w:autoSpaceDE w:val="0"/>
        <w:autoSpaceDN w:val="0"/>
        <w:adjustRightInd w:val="0"/>
        <w:rPr>
          <w:rFonts w:cs="Arial"/>
        </w:rPr>
      </w:pPr>
      <w:proofErr w:type="spellStart"/>
      <w:r w:rsidRPr="00831237">
        <w:rPr>
          <w:rFonts w:cs="Arial"/>
          <w:b/>
        </w:rPr>
        <w:t>Tashlin</w:t>
      </w:r>
      <w:proofErr w:type="spellEnd"/>
      <w:r w:rsidRPr="00831237">
        <w:rPr>
          <w:rFonts w:cs="Arial"/>
          <w:b/>
        </w:rPr>
        <w:t xml:space="preserve"> Lakhani</w:t>
      </w:r>
      <w:r w:rsidRPr="00831237">
        <w:rPr>
          <w:rFonts w:cs="Arial"/>
        </w:rPr>
        <w:t xml:space="preserve"> is an Assistant Professor of Management and Human Resources at the Max M. Fisher College of Business at The Ohio State University. She received her Ph.D. in Industrial and Labor Relations from Cornell University. She also holds a Master of Science in Industrial and Labor Relations from Cornell University, a Master of Industrial Relations from Queen's University, and an Honors Bachelor of Business Administration with High Distinction from Wilfrid Laurier University.</w:t>
      </w:r>
    </w:p>
    <w:p w14:paraId="4F8A3D0C" w14:textId="77777777" w:rsidR="00831237" w:rsidRDefault="00831237" w:rsidP="00831237">
      <w:pPr>
        <w:widowControl w:val="0"/>
        <w:autoSpaceDE w:val="0"/>
        <w:autoSpaceDN w:val="0"/>
        <w:adjustRightInd w:val="0"/>
        <w:rPr>
          <w:rFonts w:cs="Arial"/>
        </w:rPr>
      </w:pPr>
      <w:r w:rsidRPr="00831237">
        <w:rPr>
          <w:rFonts w:cs="Arial"/>
        </w:rPr>
        <w:t xml:space="preserve">Dr. Lakhani’s research explores the relationship between different forms of </w:t>
      </w:r>
      <w:r w:rsidRPr="00831237">
        <w:rPr>
          <w:rFonts w:cs="Arial"/>
        </w:rPr>
        <w:lastRenderedPageBreak/>
        <w:t>economic organization and work organization. Her current work focuses on franchise businesses and examines how differences in ownership structures shape human resource systems and outcomes in the hotel and restaurant industries. She has also published research on human resource management in global networks, and on labor-management relations.</w:t>
      </w:r>
    </w:p>
    <w:p w14:paraId="02F1194A" w14:textId="77777777" w:rsidR="00831237" w:rsidRPr="00831237" w:rsidRDefault="00831237" w:rsidP="00831237">
      <w:pPr>
        <w:widowControl w:val="0"/>
        <w:autoSpaceDE w:val="0"/>
        <w:autoSpaceDN w:val="0"/>
        <w:adjustRightInd w:val="0"/>
        <w:rPr>
          <w:rFonts w:cs="Arial"/>
        </w:rPr>
      </w:pPr>
    </w:p>
    <w:p w14:paraId="2AD1A354" w14:textId="3E29F819" w:rsidR="00831237" w:rsidRPr="00831237" w:rsidRDefault="00831237" w:rsidP="00831237">
      <w:pPr>
        <w:widowControl w:val="0"/>
        <w:autoSpaceDE w:val="0"/>
        <w:autoSpaceDN w:val="0"/>
        <w:adjustRightInd w:val="0"/>
        <w:rPr>
          <w:rFonts w:cs="Arial"/>
        </w:rPr>
      </w:pPr>
      <w:r w:rsidRPr="00831237">
        <w:rPr>
          <w:rFonts w:cs="Arial"/>
        </w:rPr>
        <w:t xml:space="preserve">Dr. Lakhani has received several awards and grants for her research, including </w:t>
      </w:r>
      <w:proofErr w:type="gramStart"/>
      <w:r w:rsidRPr="00831237">
        <w:rPr>
          <w:rFonts w:cs="Arial"/>
        </w:rPr>
        <w:t>a Social Sciences</w:t>
      </w:r>
      <w:proofErr w:type="gramEnd"/>
      <w:r w:rsidRPr="00831237">
        <w:rPr>
          <w:rFonts w:cs="Arial"/>
        </w:rPr>
        <w:t xml:space="preserve"> and Humanities Research Council of Canada Doctoral Fellowship, a Society for Human Resource Management Dissertation Grant, the </w:t>
      </w:r>
      <w:proofErr w:type="spellStart"/>
      <w:r w:rsidRPr="00831237">
        <w:rPr>
          <w:rFonts w:cs="Arial"/>
        </w:rPr>
        <w:t>Seidman</w:t>
      </w:r>
      <w:proofErr w:type="spellEnd"/>
      <w:r w:rsidRPr="00831237">
        <w:rPr>
          <w:rFonts w:cs="Arial"/>
        </w:rPr>
        <w:t xml:space="preserve"> Prize at Cornell University, and the Susan C. Eaton Grant from the Labor and Employment Relations Assoc</w:t>
      </w:r>
      <w:r>
        <w:rPr>
          <w:rFonts w:cs="Arial"/>
        </w:rPr>
        <w:t xml:space="preserve">iation.  </w:t>
      </w:r>
      <w:r w:rsidRPr="00831237">
        <w:rPr>
          <w:rFonts w:cs="Arial"/>
        </w:rPr>
        <w:t>Dr. Lakhani teaches courses on labor relations and collective bargaining, international human resource management, and franchising.</w:t>
      </w:r>
    </w:p>
    <w:p w14:paraId="38363EC5" w14:textId="77777777" w:rsidR="00831237" w:rsidRPr="00831237" w:rsidRDefault="00831237" w:rsidP="0057641B">
      <w:pPr>
        <w:rPr>
          <w:rFonts w:cs="Arial"/>
          <w:b/>
        </w:rPr>
      </w:pPr>
    </w:p>
    <w:p w14:paraId="1412DC91" w14:textId="77777777" w:rsidR="00831237" w:rsidRPr="00831237" w:rsidRDefault="00831237" w:rsidP="0057641B">
      <w:pPr>
        <w:rPr>
          <w:rFonts w:cs="Arial"/>
          <w:b/>
        </w:rPr>
      </w:pPr>
    </w:p>
    <w:p w14:paraId="42CA7B0B" w14:textId="4773955F" w:rsidR="0057641B" w:rsidRPr="00831237" w:rsidRDefault="0057641B" w:rsidP="0057641B">
      <w:pPr>
        <w:rPr>
          <w:rFonts w:cs="Arial"/>
        </w:rPr>
      </w:pPr>
      <w:r w:rsidRPr="00831237">
        <w:rPr>
          <w:rFonts w:cs="Arial"/>
          <w:b/>
        </w:rPr>
        <w:t xml:space="preserve">Wilma B. Liebman </w:t>
      </w:r>
      <w:r w:rsidRPr="00831237">
        <w:rPr>
          <w:rFonts w:cs="Arial"/>
        </w:rPr>
        <w:t xml:space="preserve">was designated by President Obama to be Chairman of the </w:t>
      </w:r>
      <w:r w:rsidR="00DF1F28" w:rsidRPr="00831237">
        <w:rPr>
          <w:rFonts w:cs="Arial"/>
        </w:rPr>
        <w:t>National Labor Relations Board</w:t>
      </w:r>
      <w:r w:rsidRPr="00831237">
        <w:rPr>
          <w:rFonts w:cs="Arial"/>
        </w:rPr>
        <w:t xml:space="preserve"> on January 20, 2009. She served as Chairman until August 27, 2011, when her third term expired.  Since then she has served as a Visiting Professor at the College of Law and the School of Labor and Employment Relations, both at the University of Illinois in Urbana-Champaign, as Professorial Lecturer in Law at George Washington University Law School, and distinguished scholar and visiting lecturer at Cornell University’s Law School and Industrial and Labor Relations School.   She is now an adjunct professor at New York University School of Law.</w:t>
      </w:r>
    </w:p>
    <w:p w14:paraId="6CDF3A4C" w14:textId="77777777" w:rsidR="0057641B" w:rsidRPr="00831237" w:rsidRDefault="0057641B" w:rsidP="0057641B">
      <w:pPr>
        <w:rPr>
          <w:rFonts w:cs="Arial"/>
        </w:rPr>
      </w:pPr>
    </w:p>
    <w:p w14:paraId="4ACC65A0" w14:textId="77777777" w:rsidR="00DF1F28" w:rsidRPr="00831237" w:rsidRDefault="0057641B" w:rsidP="00986699">
      <w:pPr>
        <w:widowControl w:val="0"/>
        <w:autoSpaceDE w:val="0"/>
        <w:autoSpaceDN w:val="0"/>
        <w:adjustRightInd w:val="0"/>
        <w:spacing w:after="280"/>
        <w:rPr>
          <w:rFonts w:cs="Arial"/>
        </w:rPr>
      </w:pPr>
      <w:r w:rsidRPr="00831237">
        <w:rPr>
          <w:rFonts w:cs="Arial"/>
        </w:rPr>
        <w:t xml:space="preserve">Ms. Liebman was first appointed to be a Member of the NLRB by President Clinton and was twice reappointed by President Bush. She was the third longest serving Member of the NLRB in its 77-year history.   Prior to joining the NLRB, Ms. Liebman served for two years as Deputy Director of the Federal Mediation and Conciliation Service (FMCS) and for two years as Special Assistant to the Director.   Prior to joining FMCS in January 1994, Ms. Liebman held positions as Labor Counsel for the Bricklayers and Allied Craftsmen, and Legal Counsel to the International Brotherhood of Teamsters.  She holds an A.B. degree from Barnard College, and a J.D. from George Washington University Law School.  She is a member of the Board of Directors of the Economic Policy Institute, a fellow of The College of Labor and Employment Lawyers and the American Law Institute and a Senior Research Associate of the Labor and </w:t>
      </w:r>
      <w:proofErr w:type="spellStart"/>
      <w:r w:rsidRPr="00831237">
        <w:rPr>
          <w:rFonts w:cs="Arial"/>
        </w:rPr>
        <w:t>Worklife</w:t>
      </w:r>
      <w:proofErr w:type="spellEnd"/>
      <w:r w:rsidRPr="00831237">
        <w:rPr>
          <w:rFonts w:cs="Arial"/>
        </w:rPr>
        <w:t xml:space="preserve"> Program at Harvard Law School.  She serves on the Executive Advisory Board of the Cornell Institute for Hospitality Labor and Employment Relations.  As of May 1, 2014, she has served as Chair of the Dunlop Commission on Agricultural Labor.</w:t>
      </w:r>
    </w:p>
    <w:p w14:paraId="1E639A3F" w14:textId="77777777" w:rsidR="00DF1F28" w:rsidRPr="00831237" w:rsidRDefault="00DF1F28" w:rsidP="0057641B">
      <w:pPr>
        <w:rPr>
          <w:rFonts w:cs="Arial"/>
          <w:b/>
          <w:color w:val="333333"/>
        </w:rPr>
      </w:pPr>
    </w:p>
    <w:p w14:paraId="6E2124AC" w14:textId="77777777" w:rsidR="0057641B" w:rsidRPr="00831237" w:rsidRDefault="0057641B" w:rsidP="0057641B">
      <w:pPr>
        <w:rPr>
          <w:rFonts w:cs="Arial"/>
          <w:i/>
          <w:iCs/>
          <w:color w:val="333333"/>
          <w:bdr w:val="none" w:sz="0" w:space="0" w:color="auto" w:frame="1"/>
        </w:rPr>
      </w:pPr>
      <w:r w:rsidRPr="00831237">
        <w:rPr>
          <w:rFonts w:cs="Arial"/>
          <w:b/>
          <w:color w:val="333333"/>
        </w:rPr>
        <w:t xml:space="preserve">Lawrence </w:t>
      </w:r>
      <w:proofErr w:type="spellStart"/>
      <w:r w:rsidRPr="00831237">
        <w:rPr>
          <w:rFonts w:cs="Arial"/>
          <w:b/>
          <w:color w:val="333333"/>
        </w:rPr>
        <w:t>Mishel</w:t>
      </w:r>
      <w:proofErr w:type="spellEnd"/>
      <w:r w:rsidRPr="00831237">
        <w:rPr>
          <w:rFonts w:cs="Arial"/>
          <w:color w:val="333333"/>
        </w:rPr>
        <w:t xml:space="preserve"> is President of the Economic Policy Institute, a role he assumed in 2002. </w:t>
      </w:r>
      <w:proofErr w:type="spellStart"/>
      <w:r w:rsidRPr="00831237">
        <w:rPr>
          <w:rFonts w:cs="Arial"/>
          <w:color w:val="333333"/>
        </w:rPr>
        <w:t>Mishel</w:t>
      </w:r>
      <w:proofErr w:type="spellEnd"/>
      <w:r w:rsidRPr="00831237">
        <w:rPr>
          <w:rFonts w:cs="Arial"/>
          <w:color w:val="333333"/>
        </w:rPr>
        <w:t xml:space="preserve"> first joined EPI in 1987 as research director. In the more than two decades he has been with EPI, </w:t>
      </w:r>
      <w:proofErr w:type="spellStart"/>
      <w:r w:rsidRPr="00831237">
        <w:rPr>
          <w:rFonts w:cs="Arial"/>
          <w:color w:val="333333"/>
        </w:rPr>
        <w:t>Mishel</w:t>
      </w:r>
      <w:proofErr w:type="spellEnd"/>
      <w:r w:rsidRPr="00831237">
        <w:rPr>
          <w:rFonts w:cs="Arial"/>
          <w:color w:val="333333"/>
        </w:rPr>
        <w:t xml:space="preserve"> has helped build it into the nation’s premier research organization focused on U.S. living standards and labor markets.  </w:t>
      </w:r>
      <w:proofErr w:type="spellStart"/>
      <w:r w:rsidRPr="00831237">
        <w:rPr>
          <w:rFonts w:cs="Arial"/>
          <w:color w:val="333333"/>
          <w:bdr w:val="none" w:sz="0" w:space="0" w:color="auto" w:frame="1"/>
        </w:rPr>
        <w:t>Mishel</w:t>
      </w:r>
      <w:proofErr w:type="spellEnd"/>
      <w:r w:rsidRPr="00831237">
        <w:rPr>
          <w:rFonts w:cs="Arial"/>
          <w:color w:val="333333"/>
          <w:bdr w:val="none" w:sz="0" w:space="0" w:color="auto" w:frame="1"/>
        </w:rPr>
        <w:t xml:space="preserve"> has co-authored all 12 editions of </w:t>
      </w:r>
      <w:hyperlink r:id="rId9" w:tgtFrame="_blank" w:history="1">
        <w:r w:rsidRPr="00831237">
          <w:rPr>
            <w:rFonts w:cs="Arial"/>
            <w:i/>
            <w:iCs/>
            <w:color w:val="800030"/>
            <w:bdr w:val="none" w:sz="0" w:space="0" w:color="auto" w:frame="1"/>
          </w:rPr>
          <w:t>The State of Working America</w:t>
        </w:r>
      </w:hyperlink>
      <w:proofErr w:type="gramStart"/>
      <w:r w:rsidRPr="00831237">
        <w:rPr>
          <w:rFonts w:cs="Arial"/>
          <w:color w:val="333333"/>
          <w:bdr w:val="none" w:sz="0" w:space="0" w:color="auto" w:frame="1"/>
        </w:rPr>
        <w:t>,</w:t>
      </w:r>
      <w:proofErr w:type="gramEnd"/>
      <w:r w:rsidRPr="00831237">
        <w:rPr>
          <w:rFonts w:cs="Arial"/>
          <w:color w:val="333333"/>
          <w:bdr w:val="none" w:sz="0" w:space="0" w:color="auto" w:frame="1"/>
        </w:rPr>
        <w:t xml:space="preserve"> a book that former </w:t>
      </w:r>
      <w:r w:rsidRPr="00831237">
        <w:rPr>
          <w:rFonts w:cs="Arial"/>
          <w:color w:val="333333"/>
          <w:bdr w:val="none" w:sz="0" w:space="0" w:color="auto" w:frame="1"/>
        </w:rPr>
        <w:lastRenderedPageBreak/>
        <w:t>U.S. Labor Secretary Robert Reich says “remains unrivaled as the most-trusted source for a comprehensive understanding of how working Americans and their families are faring in today’s economy.” </w:t>
      </w:r>
    </w:p>
    <w:p w14:paraId="0888C6C2" w14:textId="77777777" w:rsidR="0057641B" w:rsidRPr="00831237" w:rsidRDefault="0057641B" w:rsidP="0057641B">
      <w:pPr>
        <w:rPr>
          <w:rFonts w:cs="Arial"/>
          <w:color w:val="333333"/>
        </w:rPr>
      </w:pPr>
      <w:r w:rsidRPr="00831237">
        <w:rPr>
          <w:rFonts w:cs="Arial"/>
          <w:color w:val="333333"/>
        </w:rPr>
        <w:t xml:space="preserve"> </w:t>
      </w:r>
    </w:p>
    <w:p w14:paraId="023DC617" w14:textId="77777777" w:rsidR="0057641B" w:rsidRPr="00831237" w:rsidRDefault="0057641B" w:rsidP="0057641B">
      <w:pPr>
        <w:rPr>
          <w:rFonts w:cs="Arial"/>
          <w:color w:val="333333"/>
        </w:rPr>
      </w:pPr>
      <w:proofErr w:type="spellStart"/>
      <w:r w:rsidRPr="00831237">
        <w:rPr>
          <w:rFonts w:cs="Arial"/>
          <w:color w:val="333333"/>
        </w:rPr>
        <w:t>Mishel’s</w:t>
      </w:r>
      <w:proofErr w:type="spellEnd"/>
      <w:r w:rsidRPr="00831237">
        <w:rPr>
          <w:rFonts w:cs="Arial"/>
          <w:color w:val="333333"/>
        </w:rPr>
        <w:t xml:space="preserve"> primary research interests include labor markets and education. He has written extensively on wage and job quality trends in the United States. He co-edited a research volume on emerging labor market institutions for the National Bureau of Economic Research.  </w:t>
      </w:r>
      <w:proofErr w:type="spellStart"/>
      <w:r w:rsidRPr="00831237">
        <w:rPr>
          <w:rFonts w:cs="Arial"/>
          <w:color w:val="333333"/>
        </w:rPr>
        <w:t>Mishel</w:t>
      </w:r>
      <w:proofErr w:type="spellEnd"/>
      <w:r w:rsidRPr="00831237">
        <w:rPr>
          <w:rFonts w:cs="Arial"/>
          <w:color w:val="333333"/>
        </w:rPr>
        <w:t xml:space="preserve"> has testified before Congress on the importance of promoting policies that reduce inequality, generate jobs, improve the lives of American workers and their families, and strengthen the middle class. He also serves frequently as a commentator in print, broadcast, and online media.</w:t>
      </w:r>
    </w:p>
    <w:p w14:paraId="16E50A05" w14:textId="77777777" w:rsidR="0057641B" w:rsidRPr="00831237" w:rsidRDefault="0057641B" w:rsidP="0057641B">
      <w:pPr>
        <w:rPr>
          <w:rFonts w:cs="Arial"/>
          <w:color w:val="333333"/>
        </w:rPr>
      </w:pPr>
    </w:p>
    <w:p w14:paraId="6BBE14FE" w14:textId="77777777" w:rsidR="0057641B" w:rsidRPr="00831237" w:rsidRDefault="0057641B" w:rsidP="0057641B">
      <w:pPr>
        <w:rPr>
          <w:rFonts w:cs="Arial"/>
          <w:color w:val="333333"/>
        </w:rPr>
      </w:pPr>
      <w:r w:rsidRPr="00831237">
        <w:rPr>
          <w:rFonts w:cs="Arial"/>
          <w:color w:val="333333"/>
        </w:rPr>
        <w:t xml:space="preserve">Prior to joining EPI, </w:t>
      </w:r>
      <w:proofErr w:type="spellStart"/>
      <w:r w:rsidRPr="00831237">
        <w:rPr>
          <w:rFonts w:cs="Arial"/>
          <w:color w:val="333333"/>
        </w:rPr>
        <w:t>Mishel</w:t>
      </w:r>
      <w:proofErr w:type="spellEnd"/>
      <w:r w:rsidRPr="00831237">
        <w:rPr>
          <w:rFonts w:cs="Arial"/>
          <w:color w:val="333333"/>
        </w:rPr>
        <w:t xml:space="preserve"> held a number of research roles, including a fellowship at the U.S. Department of Labor. He also served as a faculty member at Cornell University’s School of Industrial and Labor Relations. </w:t>
      </w:r>
      <w:proofErr w:type="spellStart"/>
      <w:r w:rsidRPr="00831237">
        <w:rPr>
          <w:rFonts w:cs="Arial"/>
          <w:color w:val="333333"/>
        </w:rPr>
        <w:t>Mishel</w:t>
      </w:r>
      <w:proofErr w:type="spellEnd"/>
      <w:r w:rsidRPr="00831237">
        <w:rPr>
          <w:rFonts w:cs="Arial"/>
          <w:color w:val="333333"/>
        </w:rPr>
        <w:t xml:space="preserve"> also served as an economist for several unions, including the Auto Workers, Steelworkers, AFSCME, and the Industrial Union Department, AFL-CIO. </w:t>
      </w:r>
      <w:proofErr w:type="spellStart"/>
      <w:r w:rsidRPr="00831237">
        <w:rPr>
          <w:rFonts w:cs="Arial"/>
          <w:color w:val="333333"/>
        </w:rPr>
        <w:t>Mishel</w:t>
      </w:r>
      <w:proofErr w:type="spellEnd"/>
      <w:r w:rsidRPr="00831237">
        <w:rPr>
          <w:rFonts w:cs="Arial"/>
          <w:color w:val="333333"/>
        </w:rPr>
        <w:t xml:space="preserve"> holds a Ph.D. in economics from the University of Wisconsin at Madison. </w:t>
      </w:r>
    </w:p>
    <w:p w14:paraId="7638476F" w14:textId="77777777" w:rsidR="00DF1F28" w:rsidRPr="00831237" w:rsidRDefault="00DF1F28" w:rsidP="0057641B">
      <w:pPr>
        <w:rPr>
          <w:rFonts w:cs="Arial"/>
          <w:color w:val="333333"/>
        </w:rPr>
      </w:pPr>
    </w:p>
    <w:p w14:paraId="68197491" w14:textId="77777777" w:rsidR="0057641B" w:rsidRPr="00831237" w:rsidRDefault="0057641B" w:rsidP="0057641B">
      <w:pPr>
        <w:rPr>
          <w:rFonts w:cs="Arial"/>
        </w:rPr>
      </w:pPr>
    </w:p>
    <w:p w14:paraId="3399D9A2" w14:textId="77777777" w:rsidR="0057641B" w:rsidRPr="00831237" w:rsidRDefault="0057641B" w:rsidP="0057641B">
      <w:pPr>
        <w:rPr>
          <w:rFonts w:cs="Arial"/>
        </w:rPr>
      </w:pPr>
      <w:r w:rsidRPr="00831237">
        <w:rPr>
          <w:rFonts w:cs="Arial"/>
          <w:b/>
        </w:rPr>
        <w:t xml:space="preserve">Tony </w:t>
      </w:r>
      <w:proofErr w:type="spellStart"/>
      <w:r w:rsidRPr="00831237">
        <w:rPr>
          <w:rFonts w:cs="Arial"/>
          <w:b/>
        </w:rPr>
        <w:t>Royle</w:t>
      </w:r>
      <w:proofErr w:type="spellEnd"/>
      <w:r w:rsidRPr="00831237">
        <w:rPr>
          <w:rFonts w:cs="Arial"/>
        </w:rPr>
        <w:t xml:space="preserve"> is a Professor of International and Comparative Employment Relations at Bradford University School of Management in the United Kingdom. He has particular expertise in the area of low-paid service sector employment in multinational corporations, but also in the areas of international </w:t>
      </w:r>
      <w:proofErr w:type="spellStart"/>
      <w:r w:rsidRPr="00831237">
        <w:rPr>
          <w:rFonts w:cs="Arial"/>
        </w:rPr>
        <w:t>labour</w:t>
      </w:r>
      <w:proofErr w:type="spellEnd"/>
      <w:r w:rsidRPr="00831237">
        <w:rPr>
          <w:rFonts w:cs="Arial"/>
        </w:rPr>
        <w:t xml:space="preserve"> standards and European Union social policy and legislation. He has acted as an adviser to a number of international institutions including the International </w:t>
      </w:r>
      <w:proofErr w:type="spellStart"/>
      <w:r w:rsidRPr="00831237">
        <w:rPr>
          <w:rFonts w:cs="Arial"/>
        </w:rPr>
        <w:t>Labour</w:t>
      </w:r>
      <w:proofErr w:type="spellEnd"/>
      <w:r w:rsidRPr="00831237">
        <w:rPr>
          <w:rFonts w:cs="Arial"/>
        </w:rPr>
        <w:t xml:space="preserve"> Organization (ILO), the Social Affairs Committee of the European Union Parliament, international trade union bodies such as the global union the IUF, and national bodies such as the Irish </w:t>
      </w:r>
      <w:proofErr w:type="spellStart"/>
      <w:r w:rsidRPr="00831237">
        <w:rPr>
          <w:rFonts w:cs="Arial"/>
        </w:rPr>
        <w:t>Labour</w:t>
      </w:r>
      <w:proofErr w:type="spellEnd"/>
      <w:r w:rsidRPr="00831237">
        <w:rPr>
          <w:rFonts w:cs="Arial"/>
        </w:rPr>
        <w:t xml:space="preserve"> Relations Commission as well as a number of trade union confederations such as the Dutch and Japanese Trade Union Confederations (FNV and RENGO).</w:t>
      </w:r>
    </w:p>
    <w:p w14:paraId="303EF877" w14:textId="77777777" w:rsidR="0057641B" w:rsidRPr="00831237" w:rsidRDefault="0057641B" w:rsidP="0057641B">
      <w:pPr>
        <w:rPr>
          <w:rFonts w:cs="Arial"/>
        </w:rPr>
      </w:pPr>
    </w:p>
    <w:p w14:paraId="7ACEB42F" w14:textId="77777777" w:rsidR="0057641B" w:rsidRPr="00831237" w:rsidRDefault="0057641B" w:rsidP="0057641B">
      <w:pPr>
        <w:rPr>
          <w:rFonts w:cs="Arial"/>
        </w:rPr>
      </w:pPr>
      <w:proofErr w:type="spellStart"/>
      <w:r w:rsidRPr="00831237">
        <w:rPr>
          <w:rFonts w:cs="Arial"/>
        </w:rPr>
        <w:t>Royle</w:t>
      </w:r>
      <w:proofErr w:type="spellEnd"/>
      <w:r w:rsidRPr="00831237">
        <w:rPr>
          <w:rFonts w:cs="Arial"/>
        </w:rPr>
        <w:t xml:space="preserve"> is the author of </w:t>
      </w:r>
      <w:r w:rsidRPr="00831237">
        <w:rPr>
          <w:rFonts w:cs="Arial"/>
          <w:i/>
          <w:iCs/>
        </w:rPr>
        <w:t>Working for McDonald’s in Europe</w:t>
      </w:r>
      <w:r w:rsidRPr="00831237">
        <w:rPr>
          <w:rFonts w:cs="Arial"/>
        </w:rPr>
        <w:t xml:space="preserve"> and </w:t>
      </w:r>
      <w:proofErr w:type="spellStart"/>
      <w:r w:rsidRPr="00831237">
        <w:rPr>
          <w:rFonts w:cs="Arial"/>
          <w:i/>
          <w:iCs/>
        </w:rPr>
        <w:t>Labour</w:t>
      </w:r>
      <w:proofErr w:type="spellEnd"/>
      <w:r w:rsidRPr="00831237">
        <w:rPr>
          <w:rFonts w:cs="Arial"/>
          <w:i/>
          <w:iCs/>
        </w:rPr>
        <w:t xml:space="preserve"> Relations in the Global Fast-Food Industry</w:t>
      </w:r>
      <w:r w:rsidRPr="00831237">
        <w:rPr>
          <w:rFonts w:cs="Arial"/>
        </w:rPr>
        <w:t xml:space="preserve"> (both with Routledge) and has produced over 50 publications in a variety of academic and practitioner journals and books. Professor </w:t>
      </w:r>
      <w:proofErr w:type="spellStart"/>
      <w:r w:rsidRPr="00831237">
        <w:rPr>
          <w:rFonts w:cs="Arial"/>
        </w:rPr>
        <w:t>Royle</w:t>
      </w:r>
      <w:proofErr w:type="spellEnd"/>
      <w:r w:rsidRPr="00831237">
        <w:rPr>
          <w:rFonts w:cs="Arial"/>
        </w:rPr>
        <w:t xml:space="preserve"> has also held a number of external academic appointments as Visiting Professor and he served two terms as a member of the </w:t>
      </w:r>
      <w:r w:rsidRPr="00831237">
        <w:rPr>
          <w:rFonts w:cs="Arial"/>
          <w:i/>
          <w:iCs/>
        </w:rPr>
        <w:t>Executive of the British Universities Industrial Relations Association</w:t>
      </w:r>
      <w:r w:rsidRPr="00831237">
        <w:rPr>
          <w:rFonts w:cs="Arial"/>
        </w:rPr>
        <w:t xml:space="preserve"> until July 2009 and was for three years a member of the UK Economic and Social Research Council and was also a member of the Executive Council of the Irish Association of Industrial Relations. He is has also been a member of several journal editorial boards including the </w:t>
      </w:r>
      <w:r w:rsidRPr="00831237">
        <w:rPr>
          <w:rFonts w:cs="Arial"/>
          <w:i/>
          <w:iCs/>
        </w:rPr>
        <w:t>Work, Employment and Society journal and the Industrial Relations Journal</w:t>
      </w:r>
      <w:r w:rsidRPr="00831237">
        <w:rPr>
          <w:rFonts w:cs="Arial"/>
        </w:rPr>
        <w:t xml:space="preserve"> and regularly acts as a referee for a wide range of international journals.  He holds a PhD from Nottingham Trent University.</w:t>
      </w:r>
    </w:p>
    <w:p w14:paraId="66E36FCD" w14:textId="77777777" w:rsidR="00DF1F28" w:rsidRPr="00831237" w:rsidRDefault="00DF1F28" w:rsidP="0057641B">
      <w:pPr>
        <w:rPr>
          <w:rFonts w:cs="Arial"/>
        </w:rPr>
      </w:pPr>
    </w:p>
    <w:p w14:paraId="3E44E7B6" w14:textId="77777777" w:rsidR="0057641B" w:rsidRPr="00831237" w:rsidRDefault="0057641B" w:rsidP="0057641B">
      <w:pPr>
        <w:rPr>
          <w:rFonts w:cs="Arial"/>
        </w:rPr>
      </w:pPr>
    </w:p>
    <w:p w14:paraId="7479FB98" w14:textId="77777777" w:rsidR="0057641B" w:rsidRPr="00831237" w:rsidRDefault="0057641B" w:rsidP="0057641B">
      <w:pPr>
        <w:rPr>
          <w:rFonts w:cs="Arial"/>
          <w:color w:val="262626"/>
        </w:rPr>
      </w:pPr>
      <w:r w:rsidRPr="00831237">
        <w:rPr>
          <w:rFonts w:cs="Arial"/>
          <w:b/>
          <w:color w:val="262626"/>
        </w:rPr>
        <w:lastRenderedPageBreak/>
        <w:t>John Schmitt</w:t>
      </w:r>
      <w:r w:rsidRPr="00831237">
        <w:rPr>
          <w:rFonts w:cs="Arial"/>
          <w:color w:val="262626"/>
        </w:rPr>
        <w:t xml:space="preserve"> (not available for this meeting) is a senior economist with the Center for Economic and Policy Research in Washington, DC. He has written extensively for both academic and popular audiences on economic inequality and labor-market issues, including the minimum wage, unions, unemployment, technological change, work-life balance and other topics. He has worked as a consultant for national and international organizations including the American Center for International Labor Solidarity, the European Commission, the Inter-American Development Bank, the International Labor Organization, and the United Nations Economic Commission for Latin America. Schmitt has co-authored (with Lawrence </w:t>
      </w:r>
      <w:proofErr w:type="spellStart"/>
      <w:r w:rsidRPr="00831237">
        <w:rPr>
          <w:rFonts w:cs="Arial"/>
          <w:color w:val="262626"/>
        </w:rPr>
        <w:t>Mishel</w:t>
      </w:r>
      <w:proofErr w:type="spellEnd"/>
      <w:r w:rsidRPr="00831237">
        <w:rPr>
          <w:rFonts w:cs="Arial"/>
          <w:color w:val="262626"/>
        </w:rPr>
        <w:t xml:space="preserve"> and Jared Bernstein) three editions of </w:t>
      </w:r>
      <w:r w:rsidRPr="00831237">
        <w:rPr>
          <w:rFonts w:cs="Arial"/>
          <w:i/>
          <w:iCs/>
          <w:color w:val="262626"/>
        </w:rPr>
        <w:t xml:space="preserve">The State of Working America </w:t>
      </w:r>
      <w:r w:rsidRPr="00831237">
        <w:rPr>
          <w:rFonts w:cs="Arial"/>
          <w:color w:val="262626"/>
        </w:rPr>
        <w:t xml:space="preserve">(Cornell University Press) and most recently co-edited (with Jerome </w:t>
      </w:r>
      <w:proofErr w:type="spellStart"/>
      <w:r w:rsidRPr="00831237">
        <w:rPr>
          <w:rFonts w:cs="Arial"/>
          <w:color w:val="262626"/>
        </w:rPr>
        <w:t>Gautie</w:t>
      </w:r>
      <w:proofErr w:type="spellEnd"/>
      <w:r w:rsidRPr="00831237">
        <w:rPr>
          <w:rFonts w:cs="Arial"/>
          <w:color w:val="262626"/>
        </w:rPr>
        <w:t xml:space="preserve">) </w:t>
      </w:r>
      <w:r w:rsidRPr="00831237">
        <w:rPr>
          <w:rFonts w:cs="Arial"/>
          <w:i/>
          <w:iCs/>
          <w:color w:val="262626"/>
        </w:rPr>
        <w:t xml:space="preserve">Low-Wage Work in the Wealthy World </w:t>
      </w:r>
      <w:r w:rsidRPr="00831237">
        <w:rPr>
          <w:rFonts w:cs="Arial"/>
          <w:color w:val="262626"/>
        </w:rPr>
        <w:t>(Russell Sage Foundation, 2010). His writing has appeared in </w:t>
      </w:r>
      <w:r w:rsidRPr="00831237">
        <w:rPr>
          <w:rFonts w:cs="Arial"/>
          <w:i/>
          <w:iCs/>
          <w:color w:val="262626"/>
        </w:rPr>
        <w:t>The American Prospect</w:t>
      </w:r>
      <w:r w:rsidRPr="00831237">
        <w:rPr>
          <w:rFonts w:cs="Arial"/>
          <w:color w:val="262626"/>
        </w:rPr>
        <w:t>, </w:t>
      </w:r>
      <w:r w:rsidRPr="00831237">
        <w:rPr>
          <w:rFonts w:cs="Arial"/>
          <w:i/>
          <w:iCs/>
          <w:color w:val="262626"/>
        </w:rPr>
        <w:t>The Boston Review</w:t>
      </w:r>
      <w:r w:rsidRPr="00831237">
        <w:rPr>
          <w:rFonts w:cs="Arial"/>
          <w:color w:val="262626"/>
        </w:rPr>
        <w:t>, </w:t>
      </w:r>
      <w:r w:rsidRPr="00831237">
        <w:rPr>
          <w:rFonts w:cs="Arial"/>
          <w:i/>
          <w:iCs/>
          <w:color w:val="262626"/>
        </w:rPr>
        <w:t>Challenge</w:t>
      </w:r>
      <w:r w:rsidRPr="00831237">
        <w:rPr>
          <w:rFonts w:cs="Arial"/>
          <w:color w:val="262626"/>
        </w:rPr>
        <w:t xml:space="preserve">, </w:t>
      </w:r>
      <w:r w:rsidRPr="00831237">
        <w:rPr>
          <w:rFonts w:cs="Arial"/>
          <w:i/>
          <w:iCs/>
          <w:color w:val="262626"/>
        </w:rPr>
        <w:t>Dissent</w:t>
      </w:r>
      <w:r w:rsidRPr="00831237">
        <w:rPr>
          <w:rFonts w:cs="Arial"/>
          <w:color w:val="262626"/>
        </w:rPr>
        <w:t xml:space="preserve">, </w:t>
      </w:r>
      <w:r w:rsidRPr="00831237">
        <w:rPr>
          <w:rFonts w:cs="Arial"/>
          <w:i/>
          <w:iCs/>
          <w:color w:val="262626"/>
        </w:rPr>
        <w:t>The Guardian</w:t>
      </w:r>
      <w:r w:rsidRPr="00831237">
        <w:rPr>
          <w:rFonts w:cs="Arial"/>
          <w:color w:val="262626"/>
        </w:rPr>
        <w:t>, </w:t>
      </w:r>
      <w:r w:rsidRPr="00831237">
        <w:rPr>
          <w:rFonts w:cs="Arial"/>
          <w:i/>
          <w:iCs/>
          <w:color w:val="262626"/>
        </w:rPr>
        <w:t>The International Herald Tribune</w:t>
      </w:r>
      <w:r w:rsidRPr="00831237">
        <w:rPr>
          <w:rFonts w:cs="Arial"/>
          <w:color w:val="262626"/>
        </w:rPr>
        <w:t>, </w:t>
      </w:r>
      <w:r w:rsidRPr="00831237">
        <w:rPr>
          <w:rFonts w:cs="Arial"/>
          <w:i/>
          <w:iCs/>
          <w:color w:val="262626"/>
        </w:rPr>
        <w:t>The Washington Post</w:t>
      </w:r>
      <w:r w:rsidRPr="00831237">
        <w:rPr>
          <w:rFonts w:cs="Arial"/>
          <w:color w:val="262626"/>
        </w:rPr>
        <w:t>, and other newspapers and magazines.</w:t>
      </w:r>
    </w:p>
    <w:p w14:paraId="06B5E531" w14:textId="77777777" w:rsidR="0057641B" w:rsidRPr="00831237" w:rsidRDefault="0057641B" w:rsidP="0057641B">
      <w:pPr>
        <w:rPr>
          <w:rFonts w:cs="Arial"/>
          <w:color w:val="262626"/>
        </w:rPr>
      </w:pPr>
    </w:p>
    <w:p w14:paraId="0B263CBB" w14:textId="77777777" w:rsidR="0057641B" w:rsidRPr="00831237" w:rsidRDefault="0057641B" w:rsidP="0057641B">
      <w:pPr>
        <w:rPr>
          <w:rFonts w:cs="Arial"/>
          <w:color w:val="262626"/>
        </w:rPr>
      </w:pPr>
      <w:r w:rsidRPr="00831237">
        <w:rPr>
          <w:rFonts w:cs="Arial"/>
          <w:color w:val="262626"/>
        </w:rPr>
        <w:t xml:space="preserve">Schmitt was a Fulbright scholar at the Universidad </w:t>
      </w:r>
      <w:proofErr w:type="spellStart"/>
      <w:r w:rsidRPr="00831237">
        <w:rPr>
          <w:rFonts w:cs="Arial"/>
          <w:color w:val="262626"/>
        </w:rPr>
        <w:t>Centroamericana</w:t>
      </w:r>
      <w:proofErr w:type="spellEnd"/>
      <w:r w:rsidRPr="00831237">
        <w:rPr>
          <w:rFonts w:cs="Arial"/>
          <w:color w:val="262626"/>
        </w:rPr>
        <w:t xml:space="preserve"> "Jose Simeon </w:t>
      </w:r>
      <w:proofErr w:type="spellStart"/>
      <w:r w:rsidRPr="00831237">
        <w:rPr>
          <w:rFonts w:cs="Arial"/>
          <w:color w:val="262626"/>
        </w:rPr>
        <w:t>Cañas</w:t>
      </w:r>
      <w:proofErr w:type="spellEnd"/>
      <w:r w:rsidRPr="00831237">
        <w:rPr>
          <w:rFonts w:cs="Arial"/>
          <w:color w:val="262626"/>
        </w:rPr>
        <w:t xml:space="preserve">" in San Salvador, El Salvador and, since 1999, has been a visiting professor at the </w:t>
      </w:r>
      <w:proofErr w:type="spellStart"/>
      <w:r w:rsidRPr="00831237">
        <w:rPr>
          <w:rFonts w:cs="Arial"/>
          <w:color w:val="262626"/>
        </w:rPr>
        <w:t>Pompeu</w:t>
      </w:r>
      <w:proofErr w:type="spellEnd"/>
      <w:r w:rsidRPr="00831237">
        <w:rPr>
          <w:rFonts w:cs="Arial"/>
          <w:color w:val="262626"/>
        </w:rPr>
        <w:t xml:space="preserve"> </w:t>
      </w:r>
      <w:proofErr w:type="spellStart"/>
      <w:r w:rsidRPr="00831237">
        <w:rPr>
          <w:rFonts w:cs="Arial"/>
          <w:color w:val="262626"/>
        </w:rPr>
        <w:t>Fabra</w:t>
      </w:r>
      <w:proofErr w:type="spellEnd"/>
      <w:r w:rsidRPr="00831237">
        <w:rPr>
          <w:rFonts w:cs="Arial"/>
          <w:color w:val="262626"/>
        </w:rPr>
        <w:t xml:space="preserve"> University in Barcelona. He has an undergraduate degree from the Woodrow Wilson School of Public and International Affairs at Princeton University and </w:t>
      </w:r>
      <w:proofErr w:type="gramStart"/>
      <w:r w:rsidRPr="00831237">
        <w:rPr>
          <w:rFonts w:cs="Arial"/>
          <w:color w:val="262626"/>
        </w:rPr>
        <w:t>an</w:t>
      </w:r>
      <w:proofErr w:type="gramEnd"/>
      <w:r w:rsidRPr="00831237">
        <w:rPr>
          <w:rFonts w:cs="Arial"/>
          <w:color w:val="262626"/>
        </w:rPr>
        <w:t xml:space="preserve"> M.Sc. and Ph.D. in economics from the London School of Economics.</w:t>
      </w:r>
    </w:p>
    <w:p w14:paraId="54F480B0" w14:textId="77777777" w:rsidR="0057641B" w:rsidRPr="00831237" w:rsidRDefault="0057641B" w:rsidP="0057641B">
      <w:pPr>
        <w:rPr>
          <w:rFonts w:cs="Arial"/>
          <w:color w:val="262626"/>
        </w:rPr>
      </w:pPr>
    </w:p>
    <w:p w14:paraId="42F9C6F7" w14:textId="77777777" w:rsidR="00DF1F28" w:rsidRPr="00831237" w:rsidRDefault="00DF1F28" w:rsidP="0057641B">
      <w:pPr>
        <w:rPr>
          <w:rFonts w:cs="Arial"/>
          <w:color w:val="262626"/>
        </w:rPr>
      </w:pPr>
    </w:p>
    <w:p w14:paraId="0352C235" w14:textId="77777777" w:rsidR="0057641B" w:rsidRPr="00831237" w:rsidRDefault="0057641B" w:rsidP="0057641B">
      <w:pPr>
        <w:rPr>
          <w:rFonts w:eastAsia="Times New Roman" w:cs="Arial"/>
        </w:rPr>
      </w:pPr>
      <w:r w:rsidRPr="00831237">
        <w:rPr>
          <w:rFonts w:eastAsia="Times New Roman" w:cs="Arial"/>
          <w:b/>
          <w:color w:val="000000"/>
          <w:shd w:val="clear" w:color="auto" w:fill="FFFFFF"/>
        </w:rPr>
        <w:t xml:space="preserve">Micah </w:t>
      </w:r>
      <w:proofErr w:type="spellStart"/>
      <w:r w:rsidRPr="00831237">
        <w:rPr>
          <w:rFonts w:eastAsia="Times New Roman" w:cs="Arial"/>
          <w:b/>
          <w:color w:val="000000"/>
          <w:shd w:val="clear" w:color="auto" w:fill="FFFFFF"/>
        </w:rPr>
        <w:t>Wissinger</w:t>
      </w:r>
      <w:proofErr w:type="spellEnd"/>
      <w:r w:rsidRPr="00831237">
        <w:rPr>
          <w:rFonts w:eastAsia="Times New Roman" w:cs="Arial"/>
          <w:color w:val="000000"/>
          <w:shd w:val="clear" w:color="auto" w:fill="FFFFFF"/>
        </w:rPr>
        <w:t xml:space="preserve"> (Oklahoma City University, B.A., summa cum laude, 1999, Northeastern University J.D., 2002) joined </w:t>
      </w:r>
      <w:r w:rsidR="00986699" w:rsidRPr="00831237">
        <w:rPr>
          <w:rFonts w:eastAsia="Times New Roman" w:cs="Arial"/>
          <w:color w:val="000000"/>
          <w:shd w:val="clear" w:color="auto" w:fill="FFFFFF"/>
        </w:rPr>
        <w:t xml:space="preserve">the law firm </w:t>
      </w:r>
      <w:r w:rsidRPr="00831237">
        <w:rPr>
          <w:rFonts w:eastAsia="Times New Roman" w:cs="Arial"/>
          <w:color w:val="000000"/>
          <w:shd w:val="clear" w:color="auto" w:fill="FFFFFF"/>
        </w:rPr>
        <w:t>Levy Ratner in O</w:t>
      </w:r>
      <w:r w:rsidR="00986699" w:rsidRPr="00831237">
        <w:rPr>
          <w:rFonts w:eastAsia="Times New Roman" w:cs="Arial"/>
          <w:color w:val="000000"/>
          <w:shd w:val="clear" w:color="auto" w:fill="FFFFFF"/>
        </w:rPr>
        <w:t>ctober 2007. Prior to joining the firm</w:t>
      </w:r>
      <w:r w:rsidRPr="00831237">
        <w:rPr>
          <w:rFonts w:eastAsia="Times New Roman" w:cs="Arial"/>
          <w:color w:val="000000"/>
          <w:shd w:val="clear" w:color="auto" w:fill="FFFFFF"/>
        </w:rPr>
        <w:t xml:space="preserve">, </w:t>
      </w:r>
      <w:proofErr w:type="spellStart"/>
      <w:r w:rsidRPr="00831237">
        <w:rPr>
          <w:rFonts w:eastAsia="Times New Roman" w:cs="Arial"/>
          <w:color w:val="000000"/>
          <w:shd w:val="clear" w:color="auto" w:fill="FFFFFF"/>
        </w:rPr>
        <w:t>Wissinger</w:t>
      </w:r>
      <w:proofErr w:type="spellEnd"/>
      <w:r w:rsidRPr="00831237">
        <w:rPr>
          <w:rFonts w:eastAsia="Times New Roman" w:cs="Arial"/>
          <w:color w:val="000000"/>
          <w:shd w:val="clear" w:color="auto" w:fill="FFFFFF"/>
        </w:rPr>
        <w:t xml:space="preserve"> completed a post-graduate legal fellowship at SEIU and then served as Assistant General Counsel to SEIU, representing the union in hospital organizing and corporate social responsibility campaigns across the country. He has extensive experience with union recognition matters and negotiating organizing agreement</w:t>
      </w:r>
      <w:r w:rsidR="00986699" w:rsidRPr="00831237">
        <w:rPr>
          <w:rFonts w:eastAsia="Times New Roman" w:cs="Arial"/>
          <w:color w:val="000000"/>
          <w:shd w:val="clear" w:color="auto" w:fill="FFFFFF"/>
        </w:rPr>
        <w:t>s with national employers. At Levy Ratner</w:t>
      </w:r>
      <w:r w:rsidR="00DF1F28" w:rsidRPr="00831237">
        <w:rPr>
          <w:rFonts w:eastAsia="Times New Roman" w:cs="Arial"/>
          <w:color w:val="000000"/>
          <w:shd w:val="clear" w:color="auto" w:fill="FFFFFF"/>
        </w:rPr>
        <w:t xml:space="preserve">, </w:t>
      </w:r>
      <w:proofErr w:type="spellStart"/>
      <w:r w:rsidRPr="00831237">
        <w:rPr>
          <w:rFonts w:eastAsia="Times New Roman" w:cs="Arial"/>
          <w:color w:val="000000"/>
          <w:shd w:val="clear" w:color="auto" w:fill="FFFFFF"/>
        </w:rPr>
        <w:t>Wissinger</w:t>
      </w:r>
      <w:proofErr w:type="spellEnd"/>
      <w:r w:rsidRPr="00831237">
        <w:rPr>
          <w:rFonts w:eastAsia="Times New Roman" w:cs="Arial"/>
          <w:color w:val="000000"/>
          <w:shd w:val="clear" w:color="auto" w:fill="FFFFFF"/>
        </w:rPr>
        <w:t xml:space="preserve"> is involved in all aspects of the firm’s labor practice and represents unions and individual employees in arbitrations, litigation, and proceedings before the NLRB and other administrative agencies. He also has experience representing individuals in employment discrimination matters and in wage and hour disputes.  He is currently representing fast food workers in cases involving McDonalds before the NLRB.   </w:t>
      </w:r>
    </w:p>
    <w:p w14:paraId="18F121E1" w14:textId="77777777" w:rsidR="0057641B" w:rsidRPr="00831237" w:rsidRDefault="0057641B" w:rsidP="0057641B">
      <w:pPr>
        <w:rPr>
          <w:rFonts w:cs="Arial"/>
        </w:rPr>
      </w:pPr>
    </w:p>
    <w:p w14:paraId="75AD782C" w14:textId="77777777" w:rsidR="0057641B" w:rsidRPr="00831237" w:rsidRDefault="0057641B" w:rsidP="0057641B"/>
    <w:p w14:paraId="1AE8331D" w14:textId="77777777" w:rsidR="00711F1E" w:rsidRPr="00831237" w:rsidRDefault="00711F1E" w:rsidP="00947F57"/>
    <w:p w14:paraId="58FD8E37" w14:textId="77777777" w:rsidR="00362384" w:rsidRPr="00831237" w:rsidRDefault="00362384" w:rsidP="00947F57"/>
    <w:sectPr w:rsidR="00362384" w:rsidRPr="00831237" w:rsidSect="009B0D44">
      <w:footerReference w:type="even" r:id="rId10"/>
      <w:footerReference w:type="default" r:id="rId11"/>
      <w:pgSz w:w="12240" w:h="15840"/>
      <w:pgMar w:top="1440" w:right="1800" w:bottom="1440" w:left="180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F2BEA69" w14:textId="77777777" w:rsidR="00DC7615" w:rsidRDefault="00DC7615" w:rsidP="009B0D44">
      <w:r>
        <w:separator/>
      </w:r>
    </w:p>
  </w:endnote>
  <w:endnote w:type="continuationSeparator" w:id="0">
    <w:p w14:paraId="609B9170" w14:textId="77777777" w:rsidR="00DC7615" w:rsidRDefault="00DC7615" w:rsidP="009B0D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8A6C6B6" w14:textId="77777777" w:rsidR="00986699" w:rsidRDefault="00986699" w:rsidP="006C7FC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1222FAD" w14:textId="77777777" w:rsidR="00986699" w:rsidRDefault="00986699" w:rsidP="009B0D44">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87365E9" w14:textId="77777777" w:rsidR="00986699" w:rsidRDefault="00986699" w:rsidP="006C7FC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280894">
      <w:rPr>
        <w:rStyle w:val="PageNumber"/>
        <w:noProof/>
      </w:rPr>
      <w:t>2</w:t>
    </w:r>
    <w:r>
      <w:rPr>
        <w:rStyle w:val="PageNumber"/>
      </w:rPr>
      <w:fldChar w:fldCharType="end"/>
    </w:r>
  </w:p>
  <w:p w14:paraId="1E194E86" w14:textId="77777777" w:rsidR="00986699" w:rsidRDefault="00986699" w:rsidP="009B0D44">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03A867D" w14:textId="77777777" w:rsidR="00DC7615" w:rsidRDefault="00DC7615" w:rsidP="009B0D44">
      <w:r>
        <w:separator/>
      </w:r>
    </w:p>
  </w:footnote>
  <w:footnote w:type="continuationSeparator" w:id="0">
    <w:p w14:paraId="5443AC43" w14:textId="77777777" w:rsidR="00DC7615" w:rsidRDefault="00DC7615" w:rsidP="009B0D4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0B2C45"/>
    <w:multiLevelType w:val="hybridMultilevel"/>
    <w:tmpl w:val="689497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39E2AF3"/>
    <w:multiLevelType w:val="hybridMultilevel"/>
    <w:tmpl w:val="6BEA6982"/>
    <w:lvl w:ilvl="0" w:tplc="F598706C">
      <w:numFmt w:val="bullet"/>
      <w:lvlText w:val=""/>
      <w:lvlJc w:val="left"/>
      <w:pPr>
        <w:ind w:left="1080" w:hanging="720"/>
      </w:pPr>
      <w:rPr>
        <w:rFonts w:ascii="Symbol" w:eastAsiaTheme="minorEastAsia" w:hAnsi="Symbol" w:cstheme="minorBidi"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47F57"/>
    <w:rsid w:val="0005523C"/>
    <w:rsid w:val="00102CAA"/>
    <w:rsid w:val="00263C11"/>
    <w:rsid w:val="00280894"/>
    <w:rsid w:val="00362384"/>
    <w:rsid w:val="0057641B"/>
    <w:rsid w:val="005B00F8"/>
    <w:rsid w:val="00623947"/>
    <w:rsid w:val="006C7FC3"/>
    <w:rsid w:val="00711F1E"/>
    <w:rsid w:val="00831237"/>
    <w:rsid w:val="00947F57"/>
    <w:rsid w:val="00986699"/>
    <w:rsid w:val="009B0D44"/>
    <w:rsid w:val="00AF72A6"/>
    <w:rsid w:val="00C03425"/>
    <w:rsid w:val="00C21940"/>
    <w:rsid w:val="00C90152"/>
    <w:rsid w:val="00DC7615"/>
    <w:rsid w:val="00DD26AD"/>
    <w:rsid w:val="00DF1F28"/>
    <w:rsid w:val="00E5106D"/>
    <w:rsid w:val="00E51093"/>
    <w:rsid w:val="00F0628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82CA50F"/>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47F57"/>
    <w:pPr>
      <w:ind w:left="720"/>
      <w:contextualSpacing/>
    </w:pPr>
  </w:style>
  <w:style w:type="paragraph" w:styleId="Footer">
    <w:name w:val="footer"/>
    <w:basedOn w:val="Normal"/>
    <w:link w:val="FooterChar"/>
    <w:uiPriority w:val="99"/>
    <w:unhideWhenUsed/>
    <w:rsid w:val="009B0D44"/>
    <w:pPr>
      <w:tabs>
        <w:tab w:val="center" w:pos="4320"/>
        <w:tab w:val="right" w:pos="8640"/>
      </w:tabs>
    </w:pPr>
  </w:style>
  <w:style w:type="character" w:customStyle="1" w:styleId="FooterChar">
    <w:name w:val="Footer Char"/>
    <w:basedOn w:val="DefaultParagraphFont"/>
    <w:link w:val="Footer"/>
    <w:uiPriority w:val="99"/>
    <w:rsid w:val="009B0D44"/>
  </w:style>
  <w:style w:type="character" w:styleId="PageNumber">
    <w:name w:val="page number"/>
    <w:basedOn w:val="DefaultParagraphFont"/>
    <w:uiPriority w:val="99"/>
    <w:semiHidden/>
    <w:unhideWhenUsed/>
    <w:rsid w:val="009B0D4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47F57"/>
    <w:pPr>
      <w:ind w:left="720"/>
      <w:contextualSpacing/>
    </w:pPr>
  </w:style>
  <w:style w:type="paragraph" w:styleId="Footer">
    <w:name w:val="footer"/>
    <w:basedOn w:val="Normal"/>
    <w:link w:val="FooterChar"/>
    <w:uiPriority w:val="99"/>
    <w:unhideWhenUsed/>
    <w:rsid w:val="009B0D44"/>
    <w:pPr>
      <w:tabs>
        <w:tab w:val="center" w:pos="4320"/>
        <w:tab w:val="right" w:pos="8640"/>
      </w:tabs>
    </w:pPr>
  </w:style>
  <w:style w:type="character" w:customStyle="1" w:styleId="FooterChar">
    <w:name w:val="Footer Char"/>
    <w:basedOn w:val="DefaultParagraphFont"/>
    <w:link w:val="Footer"/>
    <w:uiPriority w:val="99"/>
    <w:rsid w:val="009B0D44"/>
  </w:style>
  <w:style w:type="character" w:styleId="PageNumber">
    <w:name w:val="page number"/>
    <w:basedOn w:val="DefaultParagraphFont"/>
    <w:uiPriority w:val="99"/>
    <w:semiHidden/>
    <w:unhideWhenUsed/>
    <w:rsid w:val="009B0D4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lobalcallcenter.org/"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stateofworkingamerica.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9</Pages>
  <Words>3387</Words>
  <Characters>19309</Characters>
  <Application>Microsoft Office Word</Application>
  <DocSecurity>0</DocSecurity>
  <Lines>160</Lines>
  <Paragraphs>45</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22651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wilma liebman</dc:creator>
  <cp:lastModifiedBy>Stephen Glauser</cp:lastModifiedBy>
  <cp:revision>2</cp:revision>
  <dcterms:created xsi:type="dcterms:W3CDTF">2015-03-24T18:09:00Z</dcterms:created>
  <dcterms:modified xsi:type="dcterms:W3CDTF">2015-03-24T18:09:00Z</dcterms:modified>
</cp:coreProperties>
</file>